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20E" w:rsidRPr="000E5232" w:rsidRDefault="00E9020E" w:rsidP="00BF6299">
      <w:pPr>
        <w:spacing w:line="276" w:lineRule="auto"/>
        <w:ind w:right="-113" w:firstLine="708"/>
        <w:jc w:val="both"/>
      </w:pPr>
    </w:p>
    <w:p w:rsidR="00E9020E" w:rsidRPr="000E5232" w:rsidRDefault="00B636BF" w:rsidP="00BF6299">
      <w:pPr>
        <w:spacing w:line="276" w:lineRule="auto"/>
        <w:ind w:right="-113" w:firstLine="708"/>
        <w:jc w:val="both"/>
      </w:pPr>
      <w:r w:rsidRPr="000E5232">
        <w:t>Na temelju članka 16. – 20.</w:t>
      </w:r>
      <w:r w:rsidR="00E9020E" w:rsidRPr="000E5232">
        <w:t xml:space="preserve"> Pravilnika o načinu i postupku zapošljavanja u Osn</w:t>
      </w:r>
      <w:r w:rsidR="00F742A3" w:rsidRPr="000E5232">
        <w:t>ovnoj školi Vrpolje, Vrpoljačka cesta 153, Šibenik</w:t>
      </w:r>
      <w:r w:rsidR="00E9020E" w:rsidRPr="000E5232">
        <w:t xml:space="preserve">, (u daljnjem tekstu: Pravilnik), a vezano za </w:t>
      </w:r>
      <w:r w:rsidR="00E9020E" w:rsidRPr="000E5232">
        <w:rPr>
          <w:lang w:eastAsia="en-US"/>
        </w:rPr>
        <w:t xml:space="preserve"> natječaj</w:t>
      </w:r>
      <w:r w:rsidR="00CE6C9E" w:rsidRPr="000E5232">
        <w:rPr>
          <w:lang w:eastAsia="en-US"/>
        </w:rPr>
        <w:t>e</w:t>
      </w:r>
      <w:r w:rsidR="00E9020E" w:rsidRPr="000E5232">
        <w:rPr>
          <w:lang w:eastAsia="en-US"/>
        </w:rPr>
        <w:t xml:space="preserve"> za zasnivanje</w:t>
      </w:r>
      <w:r w:rsidR="00F742A3" w:rsidRPr="000E5232">
        <w:rPr>
          <w:lang w:eastAsia="en-US"/>
        </w:rPr>
        <w:t xml:space="preserve"> ra</w:t>
      </w:r>
      <w:r w:rsidRPr="000E5232">
        <w:rPr>
          <w:lang w:eastAsia="en-US"/>
        </w:rPr>
        <w:t>dnog odnosa od</w:t>
      </w:r>
      <w:r w:rsidR="00D36CAF" w:rsidRPr="000E5232">
        <w:rPr>
          <w:lang w:eastAsia="en-US"/>
        </w:rPr>
        <w:t xml:space="preserve"> </w:t>
      </w:r>
      <w:r w:rsidR="00736A24">
        <w:rPr>
          <w:lang w:eastAsia="en-US"/>
        </w:rPr>
        <w:t>12.2.2026</w:t>
      </w:r>
      <w:bookmarkStart w:id="0" w:name="_GoBack"/>
      <w:bookmarkEnd w:id="0"/>
      <w:r w:rsidRPr="000E5232">
        <w:rPr>
          <w:lang w:eastAsia="en-US"/>
        </w:rPr>
        <w:t xml:space="preserve">. </w:t>
      </w:r>
      <w:r w:rsidR="00E9020E" w:rsidRPr="000E5232">
        <w:rPr>
          <w:lang w:eastAsia="en-US"/>
        </w:rPr>
        <w:t>Povjerenstvo za procjenu i vrednovanje kandidata za zapošljavanje (u daljnjem tekstu: Povjerenstvo) objavljuje:</w:t>
      </w:r>
    </w:p>
    <w:p w:rsidR="00E9020E" w:rsidRPr="000E5232" w:rsidRDefault="00E9020E" w:rsidP="003B13A9">
      <w:pPr>
        <w:jc w:val="center"/>
        <w:rPr>
          <w:b/>
        </w:rPr>
      </w:pPr>
    </w:p>
    <w:p w:rsidR="00E9020E" w:rsidRPr="000E5232" w:rsidRDefault="00E9020E" w:rsidP="003B13A9">
      <w:pPr>
        <w:jc w:val="center"/>
        <w:rPr>
          <w:b/>
        </w:rPr>
      </w:pPr>
    </w:p>
    <w:p w:rsidR="00E9020E" w:rsidRPr="000E5232" w:rsidRDefault="00E9020E" w:rsidP="00745F20">
      <w:pPr>
        <w:jc w:val="center"/>
        <w:rPr>
          <w:b/>
        </w:rPr>
      </w:pPr>
      <w:r w:rsidRPr="000E5232">
        <w:rPr>
          <w:b/>
        </w:rPr>
        <w:t>SADRŽAJ I NAČIN TESTIRANJA, PRAVNE I DRUGE IZVORE ZA PRIPREMU KANDIDATA ZA TESTIRANJE</w:t>
      </w:r>
    </w:p>
    <w:p w:rsidR="00E9020E" w:rsidRPr="000E5232" w:rsidRDefault="00E9020E" w:rsidP="00745F20">
      <w:pPr>
        <w:jc w:val="center"/>
        <w:rPr>
          <w:b/>
        </w:rPr>
      </w:pPr>
    </w:p>
    <w:p w:rsidR="00E9020E" w:rsidRPr="000E5232" w:rsidRDefault="00E9020E" w:rsidP="00745F20">
      <w:pPr>
        <w:jc w:val="center"/>
        <w:rPr>
          <w:b/>
        </w:rPr>
      </w:pPr>
    </w:p>
    <w:p w:rsidR="00E9020E" w:rsidRPr="000E5232" w:rsidRDefault="00E9020E" w:rsidP="003B13A9">
      <w:pPr>
        <w:jc w:val="both"/>
        <w:rPr>
          <w:b/>
        </w:rPr>
      </w:pPr>
      <w:r w:rsidRPr="000E5232">
        <w:rPr>
          <w:b/>
        </w:rPr>
        <w:t>za radno mjesto:</w:t>
      </w:r>
    </w:p>
    <w:p w:rsidR="00E9020E" w:rsidRPr="000E5232" w:rsidRDefault="00E9020E" w:rsidP="003B13A9">
      <w:pPr>
        <w:tabs>
          <w:tab w:val="left" w:pos="1080"/>
        </w:tabs>
        <w:jc w:val="both"/>
      </w:pPr>
    </w:p>
    <w:p w:rsidR="000038AE" w:rsidRPr="000E5232" w:rsidRDefault="00856D08" w:rsidP="000038AE">
      <w:pPr>
        <w:pStyle w:val="Odlomakpopisa"/>
        <w:widowControl w:val="0"/>
        <w:numPr>
          <w:ilvl w:val="0"/>
          <w:numId w:val="21"/>
        </w:numPr>
        <w:autoSpaceDE w:val="0"/>
        <w:autoSpaceDN w:val="0"/>
      </w:pPr>
      <w:r w:rsidRPr="000E5232">
        <w:t>Operativni djelatnik za sigurnosti i civilnu zaštitu</w:t>
      </w:r>
      <w:r w:rsidR="000038AE" w:rsidRPr="000E5232">
        <w:t xml:space="preserve"> – puno </w:t>
      </w:r>
      <w:r w:rsidR="0055258E" w:rsidRPr="000E5232">
        <w:t>ne</w:t>
      </w:r>
      <w:r w:rsidR="000038AE" w:rsidRPr="000E5232">
        <w:t>određeno radno vrijeme</w:t>
      </w:r>
    </w:p>
    <w:p w:rsidR="00856D08" w:rsidRPr="000E5232" w:rsidRDefault="00856D08" w:rsidP="00856D08">
      <w:pPr>
        <w:pStyle w:val="Odlomakpopisa"/>
        <w:widowControl w:val="0"/>
        <w:numPr>
          <w:ilvl w:val="0"/>
          <w:numId w:val="21"/>
        </w:numPr>
        <w:autoSpaceDE w:val="0"/>
        <w:autoSpaceDN w:val="0"/>
      </w:pPr>
      <w:r w:rsidRPr="000E5232">
        <w:t>Operativni djelatnik za sigurnosti i civilnu zaštitu – puno određeno radno vrijeme</w:t>
      </w:r>
    </w:p>
    <w:p w:rsidR="00856D08" w:rsidRPr="000E5232" w:rsidRDefault="00856D08" w:rsidP="000E5232">
      <w:pPr>
        <w:pStyle w:val="Odlomakpopisa"/>
        <w:widowControl w:val="0"/>
        <w:autoSpaceDE w:val="0"/>
        <w:autoSpaceDN w:val="0"/>
      </w:pPr>
    </w:p>
    <w:p w:rsidR="001B5D92" w:rsidRPr="000E5232" w:rsidRDefault="001B5D92" w:rsidP="001B5D92">
      <w:pPr>
        <w:pStyle w:val="Odlomakpopisa"/>
        <w:tabs>
          <w:tab w:val="num" w:pos="284"/>
          <w:tab w:val="left" w:pos="1080"/>
        </w:tabs>
        <w:ind w:left="284"/>
        <w:jc w:val="both"/>
        <w:rPr>
          <w:b/>
        </w:rPr>
      </w:pPr>
    </w:p>
    <w:p w:rsidR="001B5D92" w:rsidRPr="000E5232" w:rsidRDefault="001B5D92" w:rsidP="001B5D92">
      <w:pPr>
        <w:pStyle w:val="Odlomakpopisa"/>
        <w:tabs>
          <w:tab w:val="num" w:pos="284"/>
          <w:tab w:val="left" w:pos="1080"/>
        </w:tabs>
        <w:ind w:left="284"/>
        <w:jc w:val="both"/>
      </w:pPr>
    </w:p>
    <w:p w:rsidR="00E9020E" w:rsidRPr="000E5232" w:rsidRDefault="00E9020E" w:rsidP="00105F78">
      <w:pPr>
        <w:jc w:val="both"/>
        <w:rPr>
          <w:b/>
        </w:rPr>
      </w:pPr>
      <w:r w:rsidRPr="000E5232">
        <w:rPr>
          <w:b/>
        </w:rPr>
        <w:t>I. Pravila testiranja</w:t>
      </w:r>
    </w:p>
    <w:p w:rsidR="00E9020E" w:rsidRPr="000E5232" w:rsidRDefault="00E9020E" w:rsidP="00105F78">
      <w:pPr>
        <w:jc w:val="both"/>
      </w:pPr>
    </w:p>
    <w:p w:rsidR="00E9020E" w:rsidRPr="000E5232" w:rsidRDefault="00E9020E" w:rsidP="00105F78">
      <w:pPr>
        <w:ind w:firstLine="708"/>
        <w:jc w:val="both"/>
      </w:pPr>
      <w:r w:rsidRPr="000E5232">
        <w:t>Svi kandidati koji su pravodobno dostavili potpunu prijavu sa svim prilozima tj. ispravama i ispunjavaju uvjete natječaja Povjerenstvo će pozvati na procjenu odn</w:t>
      </w:r>
      <w:r w:rsidR="00B94D36" w:rsidRPr="000E5232">
        <w:t>osno  testiranje</w:t>
      </w:r>
      <w:r w:rsidRPr="000E5232">
        <w:t xml:space="preserve"> objavom na web stranici škole.</w:t>
      </w:r>
    </w:p>
    <w:p w:rsidR="00E9020E" w:rsidRPr="000E5232" w:rsidRDefault="00E9020E" w:rsidP="00B60265">
      <w:pPr>
        <w:ind w:firstLine="708"/>
        <w:jc w:val="both"/>
      </w:pPr>
      <w:r w:rsidRPr="000E5232">
        <w:t xml:space="preserve">Svi kandidati dužni su sa sobom imati odgovarajuću identifikacijsku ispravu (važeću osobnu iskaznicu, putovnicu ili vozačku dozvolu) te će od njih biti zatraženo predočavanje iste radi utvrđivanja identiteta. Ako kandidat ne pristupi procjeni odnosno testiranju smatra se da je odustao od prijave na natječaj. </w:t>
      </w:r>
    </w:p>
    <w:p w:rsidR="00E9020E" w:rsidRPr="000E5232" w:rsidRDefault="00E9020E" w:rsidP="00B60265">
      <w:pPr>
        <w:ind w:firstLine="708"/>
        <w:jc w:val="both"/>
      </w:pPr>
    </w:p>
    <w:p w:rsidR="00E9020E" w:rsidRPr="000E5232" w:rsidRDefault="00E9020E" w:rsidP="00B60265">
      <w:pPr>
        <w:ind w:firstLine="708"/>
        <w:jc w:val="both"/>
      </w:pPr>
    </w:p>
    <w:p w:rsidR="00E9020E" w:rsidRPr="000E5232" w:rsidRDefault="00E9020E" w:rsidP="00105F78">
      <w:pPr>
        <w:jc w:val="both"/>
        <w:rPr>
          <w:b/>
        </w:rPr>
      </w:pPr>
      <w:r w:rsidRPr="000E5232">
        <w:rPr>
          <w:b/>
        </w:rPr>
        <w:t>II. Način testiranja</w:t>
      </w:r>
    </w:p>
    <w:p w:rsidR="00E9020E" w:rsidRPr="000E5232" w:rsidRDefault="00E9020E" w:rsidP="00B60265">
      <w:pPr>
        <w:ind w:firstLine="708"/>
        <w:jc w:val="both"/>
      </w:pPr>
    </w:p>
    <w:p w:rsidR="00E9020E" w:rsidRPr="000E5232" w:rsidRDefault="00E9020E" w:rsidP="00B60265">
      <w:pPr>
        <w:ind w:firstLine="708"/>
        <w:jc w:val="both"/>
      </w:pPr>
      <w:r w:rsidRPr="000E5232">
        <w:t xml:space="preserve">Povjerenstvo je na prijedlog ravnatelja donijelo odluku da će se procjena odnosno testiranje kandidata provesti </w:t>
      </w:r>
      <w:r w:rsidRPr="000E5232">
        <w:rPr>
          <w:b/>
        </w:rPr>
        <w:t>usmeno</w:t>
      </w:r>
      <w:r w:rsidRPr="000E5232">
        <w:t>.</w:t>
      </w:r>
    </w:p>
    <w:p w:rsidR="00E9020E" w:rsidRPr="000E5232" w:rsidRDefault="00E9020E" w:rsidP="005338FF">
      <w:pPr>
        <w:ind w:firstLine="708"/>
        <w:jc w:val="both"/>
      </w:pPr>
      <w:r w:rsidRPr="000E5232">
        <w:t xml:space="preserve">Povjerenstvo kroz usmeno testiranje s kandidatima utvrđuje znanja, sposobnosti i vještine te interese, profesionalne ciljeve i motivaciju kandidata za rad na radnom mjestu za koje je podnio prijavu. </w:t>
      </w:r>
    </w:p>
    <w:p w:rsidR="00E9020E" w:rsidRPr="000E5232" w:rsidRDefault="00E9020E" w:rsidP="005338FF">
      <w:pPr>
        <w:jc w:val="both"/>
      </w:pPr>
      <w:r w:rsidRPr="000E5232">
        <w:tab/>
        <w:t>Usmeno testiranje se provodi na način da članovi Povjerenstva imaju pravo postaviti do tri pitanja iz područja pro</w:t>
      </w:r>
      <w:r w:rsidR="00DD2067" w:rsidRPr="000E5232">
        <w:t>pisanih člankom 17</w:t>
      </w:r>
      <w:r w:rsidRPr="000E5232">
        <w:t>. Pravilnika, a koja svaki član Povjeren</w:t>
      </w:r>
      <w:r w:rsidR="00DD2067" w:rsidRPr="000E5232">
        <w:t>stva vrednuje pojedinačno od 0 do 5</w:t>
      </w:r>
      <w:r w:rsidRPr="000E5232">
        <w:t xml:space="preserve"> bodova i na kraju zbrajaju.</w:t>
      </w:r>
    </w:p>
    <w:p w:rsidR="00E9020E" w:rsidRPr="000E5232" w:rsidRDefault="00E9020E" w:rsidP="00105F78">
      <w:pPr>
        <w:jc w:val="both"/>
      </w:pPr>
    </w:p>
    <w:p w:rsidR="00E9020E" w:rsidRPr="000E5232" w:rsidRDefault="00E9020E" w:rsidP="00105F78">
      <w:pPr>
        <w:jc w:val="both"/>
        <w:rPr>
          <w:b/>
        </w:rPr>
      </w:pPr>
      <w:r w:rsidRPr="000E5232">
        <w:rPr>
          <w:b/>
        </w:rPr>
        <w:t>III. Utvrđivanje rezultata i obavještavanje kandidata o rezultatima natječaja</w:t>
      </w:r>
    </w:p>
    <w:p w:rsidR="00E9020E" w:rsidRPr="000E5232" w:rsidRDefault="00E9020E" w:rsidP="00105F78">
      <w:pPr>
        <w:jc w:val="both"/>
      </w:pPr>
    </w:p>
    <w:p w:rsidR="00E9020E" w:rsidRPr="000E5232" w:rsidRDefault="00E9020E" w:rsidP="00B60265">
      <w:pPr>
        <w:ind w:firstLine="708"/>
        <w:jc w:val="both"/>
      </w:pPr>
      <w:r w:rsidRPr="000E5232">
        <w:t>Nakon provedenog postupka testiranja, Povjerenstvo utvrđuje rang listu kandidata prema ukupnom broju bodova, te ju isti dan dostavlja ravnatelju škole. Na temelju dostavljene rang liste kandidata ravnatelj odlučuje kojeg će od tri najbolje rangirana kandidata predložiti Školskom odboru za zasnivanje radnog odnosa. Prije donošenja odluke o kandidatu, ravnatelj zadržava pravo pozvati kandidate na razgovor.</w:t>
      </w:r>
    </w:p>
    <w:p w:rsidR="00E9020E" w:rsidRPr="000E5232" w:rsidRDefault="00E9020E" w:rsidP="00B60265">
      <w:pPr>
        <w:ind w:firstLine="708"/>
        <w:jc w:val="both"/>
      </w:pPr>
      <w:r w:rsidRPr="000E5232">
        <w:lastRenderedPageBreak/>
        <w:t>O rezultatima natječaja kandidati će bit</w:t>
      </w:r>
      <w:r w:rsidR="00B94D36" w:rsidRPr="000E5232">
        <w:t>i obaviješteni u skladu s čl. 25</w:t>
      </w:r>
      <w:r w:rsidRPr="000E5232">
        <w:t>. Pravilnika.</w:t>
      </w:r>
    </w:p>
    <w:p w:rsidR="00E9020E" w:rsidRPr="000E5232" w:rsidRDefault="00E9020E" w:rsidP="003B13A9">
      <w:pPr>
        <w:jc w:val="both"/>
      </w:pPr>
      <w:r w:rsidRPr="000E5232">
        <w:t xml:space="preserve"> </w:t>
      </w:r>
    </w:p>
    <w:p w:rsidR="00E9020E" w:rsidRPr="000E5232" w:rsidRDefault="00E9020E" w:rsidP="003B13A9">
      <w:pPr>
        <w:jc w:val="both"/>
        <w:rPr>
          <w:b/>
        </w:rPr>
      </w:pPr>
      <w:r w:rsidRPr="000E5232">
        <w:rPr>
          <w:b/>
        </w:rPr>
        <w:t xml:space="preserve">IV. Pravni i drugi izvori za pripremanje kandidata: </w:t>
      </w:r>
    </w:p>
    <w:p w:rsidR="003655DF" w:rsidRPr="000E5232" w:rsidRDefault="003655DF" w:rsidP="005338FF">
      <w:pPr>
        <w:jc w:val="both"/>
        <w:rPr>
          <w:b/>
        </w:rPr>
      </w:pPr>
    </w:p>
    <w:p w:rsidR="00E9020E" w:rsidRPr="000E5232" w:rsidRDefault="00E9020E" w:rsidP="005338FF">
      <w:pPr>
        <w:jc w:val="both"/>
        <w:rPr>
          <w:b/>
        </w:rPr>
      </w:pPr>
    </w:p>
    <w:p w:rsidR="004D688A" w:rsidRPr="000E5232" w:rsidRDefault="00E517F1" w:rsidP="00E517F1">
      <w:pPr>
        <w:pStyle w:val="Odlomakpopisa"/>
        <w:numPr>
          <w:ilvl w:val="0"/>
          <w:numId w:val="22"/>
        </w:numPr>
        <w:rPr>
          <w:shd w:val="clear" w:color="auto" w:fill="FFFFFF"/>
        </w:rPr>
      </w:pPr>
      <w:r w:rsidRPr="000E5232">
        <w:rPr>
          <w:shd w:val="clear" w:color="auto" w:fill="FFFFFF"/>
        </w:rPr>
        <w:t xml:space="preserve">Kućni red OŠ Vrpolje </w:t>
      </w:r>
      <w:hyperlink r:id="rId7" w:history="1">
        <w:r w:rsidRPr="000E5232">
          <w:rPr>
            <w:rStyle w:val="Hiperveza"/>
            <w:shd w:val="clear" w:color="auto" w:fill="FFFFFF"/>
          </w:rPr>
          <w:t>https://os-vrpolje.skole.hr/wp-content/uploads/sites/2455/2026/03/Kucni-red_novi_2025.pdf</w:t>
        </w:r>
      </w:hyperlink>
      <w:r w:rsidRPr="000E5232">
        <w:rPr>
          <w:shd w:val="clear" w:color="auto" w:fill="FFFFFF"/>
        </w:rPr>
        <w:t xml:space="preserve">  </w:t>
      </w:r>
    </w:p>
    <w:p w:rsidR="00E517F1" w:rsidRPr="000E5232" w:rsidRDefault="00E517F1" w:rsidP="00E517F1">
      <w:pPr>
        <w:pStyle w:val="Odlomakpopisa"/>
        <w:numPr>
          <w:ilvl w:val="0"/>
          <w:numId w:val="22"/>
        </w:numPr>
        <w:rPr>
          <w:shd w:val="clear" w:color="auto" w:fill="FFFFFF"/>
        </w:rPr>
      </w:pPr>
      <w:r w:rsidRPr="000E5232">
        <w:rPr>
          <w:shd w:val="clear" w:color="auto" w:fill="FFFFFF"/>
        </w:rPr>
        <w:t xml:space="preserve">Pravilnik o zaštiti od požara </w:t>
      </w:r>
      <w:hyperlink r:id="rId8" w:history="1">
        <w:r w:rsidRPr="000E5232">
          <w:rPr>
            <w:rStyle w:val="Hiperveza"/>
            <w:shd w:val="clear" w:color="auto" w:fill="FFFFFF"/>
          </w:rPr>
          <w:t>https://os-vrpolje.skole.hr/wp-content/uploads/sites/2455/2026/03/Pravilnik_o_zastiti_od_pozara.pdf</w:t>
        </w:r>
      </w:hyperlink>
      <w:r w:rsidRPr="000E5232">
        <w:rPr>
          <w:shd w:val="clear" w:color="auto" w:fill="FFFFFF"/>
        </w:rPr>
        <w:t xml:space="preserve"> </w:t>
      </w:r>
    </w:p>
    <w:p w:rsidR="00856D08" w:rsidRPr="000E5232" w:rsidRDefault="00856D08" w:rsidP="00856D08">
      <w:pPr>
        <w:pStyle w:val="Odlomakpopisa"/>
        <w:numPr>
          <w:ilvl w:val="0"/>
          <w:numId w:val="22"/>
        </w:numPr>
        <w:rPr>
          <w:shd w:val="clear" w:color="auto" w:fill="FFFFFF"/>
        </w:rPr>
      </w:pPr>
      <w:r w:rsidRPr="000E5232">
        <w:rPr>
          <w:shd w:val="clear" w:color="auto" w:fill="FFFFFF"/>
        </w:rPr>
        <w:t>Pravilnik o djelokrugu rada tajnika te administrativno-tehničkim i pomoćnim poslovima koji se obavljaju u osnovnoj školi (NN 40/14)</w:t>
      </w:r>
      <w:r w:rsidR="004D688A" w:rsidRPr="000E5232">
        <w:rPr>
          <w:shd w:val="clear" w:color="auto" w:fill="FFFFFF"/>
        </w:rPr>
        <w:t xml:space="preserve"> </w:t>
      </w:r>
      <w:hyperlink r:id="rId9" w:history="1">
        <w:r w:rsidR="004D688A" w:rsidRPr="000E5232">
          <w:rPr>
            <w:rStyle w:val="Hiperveza"/>
            <w:color w:val="2EA3F2"/>
            <w:bdr w:val="none" w:sz="0" w:space="0" w:color="auto" w:frame="1"/>
            <w:shd w:val="clear" w:color="auto" w:fill="FFFFFF"/>
          </w:rPr>
          <w:t>https://narodne-novine.nn.hr/clanci/sluzbeni/2014_03_40_713.html</w:t>
        </w:r>
      </w:hyperlink>
    </w:p>
    <w:p w:rsidR="00856D08" w:rsidRPr="000E5232" w:rsidRDefault="00856D08" w:rsidP="00856D08">
      <w:pPr>
        <w:pStyle w:val="Odlomakpopisa"/>
        <w:numPr>
          <w:ilvl w:val="0"/>
          <w:numId w:val="22"/>
        </w:numPr>
        <w:rPr>
          <w:shd w:val="clear" w:color="auto" w:fill="FFFFFF"/>
        </w:rPr>
      </w:pPr>
      <w:r w:rsidRPr="000E5232">
        <w:t>Pravilnik o dopunama Pravilnika o djelokrugu rada tajnika te administrativno-tehničkim i pomoćnim poslovima koji se obavljaju u osnovnoj školi (71/25)</w:t>
      </w:r>
      <w:r w:rsidR="004D688A" w:rsidRPr="000E5232">
        <w:t xml:space="preserve"> </w:t>
      </w:r>
      <w:hyperlink r:id="rId10" w:history="1">
        <w:r w:rsidR="004D688A" w:rsidRPr="000E5232">
          <w:rPr>
            <w:rStyle w:val="Hiperveza"/>
            <w:color w:val="2EA3F2"/>
            <w:bdr w:val="none" w:sz="0" w:space="0" w:color="auto" w:frame="1"/>
            <w:shd w:val="clear" w:color="auto" w:fill="FFFFFF"/>
          </w:rPr>
          <w:t>https://narodne-novine.nn.hr/clanci/sluzbeni/2025_04_71_925.html</w:t>
        </w:r>
      </w:hyperlink>
    </w:p>
    <w:p w:rsidR="00856D08" w:rsidRPr="000E5232" w:rsidRDefault="00FD1742" w:rsidP="00856D08">
      <w:pPr>
        <w:pStyle w:val="Odlomakpopisa"/>
        <w:numPr>
          <w:ilvl w:val="0"/>
          <w:numId w:val="22"/>
        </w:numPr>
        <w:rPr>
          <w:shd w:val="clear" w:color="auto" w:fill="FFFFFF"/>
        </w:rPr>
      </w:pPr>
      <w:r w:rsidRPr="000E5232">
        <w:rPr>
          <w:shd w:val="clear" w:color="auto" w:fill="FFFFFF"/>
        </w:rPr>
        <w:t>Zakon o sustavu civilne zaštite (NN 82/15,118/18,31/20,20/21,114/22)</w:t>
      </w:r>
      <w:r w:rsidR="004D688A" w:rsidRPr="000E5232">
        <w:rPr>
          <w:shd w:val="clear" w:color="auto" w:fill="FFFFFF"/>
        </w:rPr>
        <w:t xml:space="preserve"> </w:t>
      </w:r>
      <w:hyperlink r:id="rId11" w:history="1">
        <w:r w:rsidR="004D688A" w:rsidRPr="000E5232">
          <w:rPr>
            <w:rStyle w:val="Hiperveza"/>
            <w:color w:val="2EA3F2"/>
            <w:bdr w:val="none" w:sz="0" w:space="0" w:color="auto" w:frame="1"/>
            <w:shd w:val="clear" w:color="auto" w:fill="FFFFFF"/>
          </w:rPr>
          <w:t>https://www.zakon.hr/z/809/zakon-o-sustavu-civilne-zastite</w:t>
        </w:r>
      </w:hyperlink>
    </w:p>
    <w:p w:rsidR="00FD1742" w:rsidRPr="000E5232" w:rsidRDefault="004D688A" w:rsidP="00856D08">
      <w:pPr>
        <w:pStyle w:val="Odlomakpopisa"/>
        <w:numPr>
          <w:ilvl w:val="0"/>
          <w:numId w:val="22"/>
        </w:numPr>
        <w:rPr>
          <w:shd w:val="clear" w:color="auto" w:fill="FFFFFF"/>
        </w:rPr>
      </w:pPr>
      <w:r w:rsidRPr="000E5232">
        <w:rPr>
          <w:shd w:val="clear" w:color="auto" w:fill="FFFFFF"/>
        </w:rPr>
        <w:t xml:space="preserve">Protokol o postupanju u slučaju nasilja među djecom i mladima (ožujak 2024.) </w:t>
      </w:r>
      <w:r w:rsidRPr="000E5232">
        <w:rPr>
          <w:bdr w:val="none" w:sz="0" w:space="0" w:color="auto" w:frame="1"/>
          <w:shd w:val="clear" w:color="auto" w:fill="FFFFFF"/>
        </w:rPr>
        <w:t> </w:t>
      </w:r>
      <w:hyperlink r:id="rId12" w:history="1">
        <w:r w:rsidRPr="000E5232">
          <w:rPr>
            <w:rStyle w:val="Hiperveza"/>
            <w:color w:val="2EA3F2"/>
            <w:bdr w:val="none" w:sz="0" w:space="0" w:color="auto" w:frame="1"/>
          </w:rPr>
          <w:t>https://dijete.hr/hr/dokumenti/domaci-propisi/protokoli-postupanja-u-zastiti-djece/</w:t>
        </w:r>
      </w:hyperlink>
    </w:p>
    <w:p w:rsidR="004D688A" w:rsidRPr="000E5232" w:rsidRDefault="004D688A" w:rsidP="00856D08">
      <w:pPr>
        <w:pStyle w:val="Odlomakpopisa"/>
        <w:numPr>
          <w:ilvl w:val="0"/>
          <w:numId w:val="22"/>
        </w:numPr>
        <w:rPr>
          <w:shd w:val="clear" w:color="auto" w:fill="FFFFFF"/>
        </w:rPr>
      </w:pPr>
      <w:r w:rsidRPr="000E5232">
        <w:rPr>
          <w:shd w:val="clear" w:color="auto" w:fill="FFFFFF"/>
        </w:rPr>
        <w:t>Protokol o kontroli ulaska i izlaska u školskim ustanovama (MZOM od 2.siječnja 2025.) </w:t>
      </w:r>
      <w:hyperlink r:id="rId13" w:history="1">
        <w:r w:rsidRPr="000E5232">
          <w:rPr>
            <w:rStyle w:val="Hiperveza"/>
            <w:color w:val="2EA3F2"/>
            <w:bdr w:val="none" w:sz="0" w:space="0" w:color="auto" w:frame="1"/>
            <w:shd w:val="clear" w:color="auto" w:fill="FFFFFF"/>
          </w:rPr>
          <w:t>https://mzom.gov.hr/UserDocsImages/dokumenti/Obrazovanje/Protokol/Protokol-za-O-i-SS-ver-2-1-2025.pdf</w:t>
        </w:r>
      </w:hyperlink>
      <w:r w:rsidRPr="000E5232">
        <w:rPr>
          <w:shd w:val="clear" w:color="auto" w:fill="FFFFFF"/>
        </w:rPr>
        <w:t> )</w:t>
      </w:r>
    </w:p>
    <w:p w:rsidR="00856D08" w:rsidRPr="000E5232" w:rsidRDefault="00856D08" w:rsidP="000E5232">
      <w:pPr>
        <w:pStyle w:val="Odlomakpopisa"/>
        <w:rPr>
          <w:shd w:val="clear" w:color="auto" w:fill="FFFFFF"/>
        </w:rPr>
      </w:pPr>
    </w:p>
    <w:p w:rsidR="00E9020E" w:rsidRPr="000E5232" w:rsidRDefault="00E9020E" w:rsidP="00AD3968">
      <w:pPr>
        <w:jc w:val="both"/>
        <w:rPr>
          <w:b/>
        </w:rPr>
      </w:pPr>
    </w:p>
    <w:p w:rsidR="00E9020E" w:rsidRPr="000E5232" w:rsidRDefault="00E9020E" w:rsidP="00B60265">
      <w:pPr>
        <w:jc w:val="both"/>
        <w:rPr>
          <w:b/>
        </w:rPr>
      </w:pPr>
      <w:r w:rsidRPr="000E5232">
        <w:tab/>
      </w:r>
      <w:r w:rsidRPr="000E5232">
        <w:tab/>
      </w:r>
      <w:r w:rsidRPr="000E5232">
        <w:tab/>
      </w:r>
      <w:r w:rsidRPr="000E5232">
        <w:tab/>
      </w:r>
      <w:r w:rsidRPr="000E5232">
        <w:tab/>
      </w:r>
      <w:r w:rsidRPr="000E5232">
        <w:tab/>
        <w:t xml:space="preserve"> </w:t>
      </w:r>
      <w:r w:rsidRPr="000E5232">
        <w:tab/>
      </w:r>
      <w:r w:rsidRPr="000E5232">
        <w:rPr>
          <w:b/>
        </w:rPr>
        <w:t xml:space="preserve">Povjerenstvo za procjenu </w:t>
      </w:r>
    </w:p>
    <w:p w:rsidR="00E9020E" w:rsidRPr="000E5232" w:rsidRDefault="00E9020E" w:rsidP="00D720F8">
      <w:pPr>
        <w:ind w:left="4248"/>
        <w:jc w:val="both"/>
        <w:rPr>
          <w:b/>
        </w:rPr>
      </w:pPr>
      <w:r w:rsidRPr="000E5232">
        <w:rPr>
          <w:b/>
        </w:rPr>
        <w:t>i vrednovanje kandidata za zapošljavanje</w:t>
      </w:r>
    </w:p>
    <w:p w:rsidR="00E9020E" w:rsidRPr="000E5232" w:rsidRDefault="00E9020E" w:rsidP="00B60265">
      <w:pPr>
        <w:jc w:val="both"/>
      </w:pPr>
    </w:p>
    <w:p w:rsidR="00E9020E" w:rsidRPr="000E5232" w:rsidRDefault="00E9020E" w:rsidP="00B60265">
      <w:pPr>
        <w:overflowPunct w:val="0"/>
        <w:autoSpaceDE w:val="0"/>
        <w:autoSpaceDN w:val="0"/>
        <w:adjustRightInd w:val="0"/>
        <w:jc w:val="center"/>
        <w:textAlignment w:val="baseline"/>
        <w:rPr>
          <w:b/>
        </w:rPr>
      </w:pPr>
    </w:p>
    <w:p w:rsidR="00E9020E" w:rsidRPr="000E5232" w:rsidRDefault="00E9020E"/>
    <w:sectPr w:rsidR="00E9020E" w:rsidRPr="000E5232" w:rsidSect="000038AE">
      <w:headerReference w:type="default" r:id="rId14"/>
      <w:pgSz w:w="11906" w:h="16838"/>
      <w:pgMar w:top="1843"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80B" w:rsidRDefault="00C5780B" w:rsidP="0093081A">
      <w:r>
        <w:separator/>
      </w:r>
    </w:p>
  </w:endnote>
  <w:endnote w:type="continuationSeparator" w:id="0">
    <w:p w:rsidR="00C5780B" w:rsidRDefault="00C5780B" w:rsidP="0093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80B" w:rsidRDefault="00C5780B" w:rsidP="0093081A">
      <w:r>
        <w:separator/>
      </w:r>
    </w:p>
  </w:footnote>
  <w:footnote w:type="continuationSeparator" w:id="0">
    <w:p w:rsidR="00C5780B" w:rsidRDefault="00C5780B" w:rsidP="009308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1A" w:rsidRDefault="0093081A">
    <w:pPr>
      <w:pStyle w:val="Zaglavlje"/>
    </w:pPr>
    <w:r>
      <w:rPr>
        <w:noProof/>
      </w:rPr>
      <w:drawing>
        <wp:anchor distT="0" distB="0" distL="0" distR="0" simplePos="0" relativeHeight="251658240" behindDoc="1" locked="0" layoutInCell="1" allowOverlap="1" wp14:anchorId="29660128" wp14:editId="4947355F">
          <wp:simplePos x="0" y="0"/>
          <wp:positionH relativeFrom="page">
            <wp:posOffset>594995</wp:posOffset>
          </wp:positionH>
          <wp:positionV relativeFrom="page">
            <wp:posOffset>20320</wp:posOffset>
          </wp:positionV>
          <wp:extent cx="3169332" cy="873495"/>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169332" cy="873495"/>
                  </a:xfrm>
                  <a:prstGeom prst="rect">
                    <a:avLst/>
                  </a:prstGeom>
                </pic:spPr>
              </pic:pic>
            </a:graphicData>
          </a:graphic>
        </wp:anchor>
      </w:drawing>
    </w:r>
  </w:p>
  <w:p w:rsidR="0093081A" w:rsidRDefault="0093081A">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FAD2D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767CE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703BB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304A7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88024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6B8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9CC9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CC3D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3EB91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20EB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44358"/>
    <w:multiLevelType w:val="hybridMultilevel"/>
    <w:tmpl w:val="8BC45308"/>
    <w:lvl w:ilvl="0" w:tplc="1D28F44C">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07DE0BA4"/>
    <w:multiLevelType w:val="hybridMultilevel"/>
    <w:tmpl w:val="A536AF40"/>
    <w:lvl w:ilvl="0" w:tplc="2A4E4CE0">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0BDC2E3F"/>
    <w:multiLevelType w:val="hybridMultilevel"/>
    <w:tmpl w:val="5614A554"/>
    <w:lvl w:ilvl="0" w:tplc="041A000F">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4471567"/>
    <w:multiLevelType w:val="hybridMultilevel"/>
    <w:tmpl w:val="63C88EDE"/>
    <w:lvl w:ilvl="0" w:tplc="01CE84DA">
      <w:start w:val="2"/>
      <w:numFmt w:val="bullet"/>
      <w:lvlText w:val="-"/>
      <w:lvlJc w:val="left"/>
      <w:pPr>
        <w:tabs>
          <w:tab w:val="num" w:pos="1080"/>
        </w:tabs>
        <w:ind w:left="108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C0878"/>
    <w:multiLevelType w:val="hybridMultilevel"/>
    <w:tmpl w:val="030663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760BA5"/>
    <w:multiLevelType w:val="hybridMultilevel"/>
    <w:tmpl w:val="292CF222"/>
    <w:lvl w:ilvl="0" w:tplc="FEA46834">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66663D"/>
    <w:multiLevelType w:val="hybridMultilevel"/>
    <w:tmpl w:val="D65E526A"/>
    <w:lvl w:ilvl="0" w:tplc="6DE69D94">
      <w:start w:val="1"/>
      <w:numFmt w:val="upperRoman"/>
      <w:lvlText w:val="%1."/>
      <w:lvlJc w:val="left"/>
      <w:pPr>
        <w:ind w:left="1428" w:hanging="72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7" w15:restartNumberingAfterBreak="0">
    <w:nsid w:val="59834537"/>
    <w:multiLevelType w:val="hybridMultilevel"/>
    <w:tmpl w:val="87A07DDA"/>
    <w:lvl w:ilvl="0" w:tplc="0010BA72">
      <w:start w:val="1"/>
      <w:numFmt w:val="decimal"/>
      <w:lvlText w:val="%1."/>
      <w:lvlJc w:val="left"/>
      <w:pPr>
        <w:tabs>
          <w:tab w:val="num" w:pos="1773"/>
        </w:tabs>
        <w:ind w:left="1773" w:hanging="1065"/>
      </w:pPr>
      <w:rPr>
        <w:rFonts w:cs="Times New Roman" w:hint="default"/>
      </w:rPr>
    </w:lvl>
    <w:lvl w:ilvl="1" w:tplc="B63CBD0A">
      <w:start w:val="1"/>
      <w:numFmt w:val="bullet"/>
      <w:lvlText w:val="-"/>
      <w:lvlJc w:val="left"/>
      <w:pPr>
        <w:tabs>
          <w:tab w:val="num" w:pos="1788"/>
        </w:tabs>
        <w:ind w:left="1788" w:hanging="360"/>
      </w:pPr>
      <w:rPr>
        <w:rFonts w:ascii="Arial" w:eastAsia="Times New Roman" w:hAnsi="Arial" w:hint="default"/>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5B980DE0"/>
    <w:multiLevelType w:val="hybridMultilevel"/>
    <w:tmpl w:val="C5280836"/>
    <w:lvl w:ilvl="0" w:tplc="B5ECD152">
      <w:start w:val="1"/>
      <w:numFmt w:val="low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6072343E"/>
    <w:multiLevelType w:val="hybridMultilevel"/>
    <w:tmpl w:val="20ACEA54"/>
    <w:lvl w:ilvl="0" w:tplc="C01EBE68">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6A2F5746"/>
    <w:multiLevelType w:val="hybridMultilevel"/>
    <w:tmpl w:val="8F182BEC"/>
    <w:lvl w:ilvl="0" w:tplc="96BC344C">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79266811"/>
    <w:multiLevelType w:val="hybridMultilevel"/>
    <w:tmpl w:val="DDA6E54A"/>
    <w:lvl w:ilvl="0" w:tplc="CCC2E63A">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5"/>
  </w:num>
  <w:num w:numId="4">
    <w:abstractNumId w:val="17"/>
  </w:num>
  <w:num w:numId="5">
    <w:abstractNumId w:val="16"/>
  </w:num>
  <w:num w:numId="6">
    <w:abstractNumId w:val="19"/>
  </w:num>
  <w:num w:numId="7">
    <w:abstractNumId w:val="20"/>
  </w:num>
  <w:num w:numId="8">
    <w:abstractNumId w:val="18"/>
  </w:num>
  <w:num w:numId="9">
    <w:abstractNumId w:val="10"/>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1"/>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A9"/>
    <w:rsid w:val="00000804"/>
    <w:rsid w:val="000038AE"/>
    <w:rsid w:val="00056209"/>
    <w:rsid w:val="00083DB6"/>
    <w:rsid w:val="00085D33"/>
    <w:rsid w:val="000943E6"/>
    <w:rsid w:val="000E5232"/>
    <w:rsid w:val="00101048"/>
    <w:rsid w:val="0010571B"/>
    <w:rsid w:val="00105F78"/>
    <w:rsid w:val="00121381"/>
    <w:rsid w:val="00134BAA"/>
    <w:rsid w:val="00155FD7"/>
    <w:rsid w:val="00185CD0"/>
    <w:rsid w:val="0019399F"/>
    <w:rsid w:val="001977E7"/>
    <w:rsid w:val="001A40FD"/>
    <w:rsid w:val="001A5C47"/>
    <w:rsid w:val="001B5D92"/>
    <w:rsid w:val="001C6883"/>
    <w:rsid w:val="001C6A81"/>
    <w:rsid w:val="001D7C3A"/>
    <w:rsid w:val="002035CD"/>
    <w:rsid w:val="00224240"/>
    <w:rsid w:val="002255AF"/>
    <w:rsid w:val="0023237E"/>
    <w:rsid w:val="00250499"/>
    <w:rsid w:val="0025479C"/>
    <w:rsid w:val="00261792"/>
    <w:rsid w:val="00282E8C"/>
    <w:rsid w:val="002C78BD"/>
    <w:rsid w:val="002D5A66"/>
    <w:rsid w:val="00327AFC"/>
    <w:rsid w:val="003655DF"/>
    <w:rsid w:val="00370931"/>
    <w:rsid w:val="00386F4F"/>
    <w:rsid w:val="003B13A9"/>
    <w:rsid w:val="003D25A2"/>
    <w:rsid w:val="003F1903"/>
    <w:rsid w:val="00460C44"/>
    <w:rsid w:val="00466894"/>
    <w:rsid w:val="00475E4A"/>
    <w:rsid w:val="00477B30"/>
    <w:rsid w:val="00481406"/>
    <w:rsid w:val="004871F6"/>
    <w:rsid w:val="004C4769"/>
    <w:rsid w:val="004D27ED"/>
    <w:rsid w:val="004D688A"/>
    <w:rsid w:val="004E31A1"/>
    <w:rsid w:val="004E686F"/>
    <w:rsid w:val="0050011B"/>
    <w:rsid w:val="005338FF"/>
    <w:rsid w:val="00547423"/>
    <w:rsid w:val="0055258E"/>
    <w:rsid w:val="00576171"/>
    <w:rsid w:val="00585A24"/>
    <w:rsid w:val="005E65E2"/>
    <w:rsid w:val="006021F5"/>
    <w:rsid w:val="00663478"/>
    <w:rsid w:val="00672CDF"/>
    <w:rsid w:val="00695EC2"/>
    <w:rsid w:val="006C6C81"/>
    <w:rsid w:val="006D4DEF"/>
    <w:rsid w:val="006E7A0A"/>
    <w:rsid w:val="006F61E9"/>
    <w:rsid w:val="0070182D"/>
    <w:rsid w:val="00736A24"/>
    <w:rsid w:val="00745F20"/>
    <w:rsid w:val="0075234D"/>
    <w:rsid w:val="00766FC2"/>
    <w:rsid w:val="00767F64"/>
    <w:rsid w:val="00770179"/>
    <w:rsid w:val="007B79BA"/>
    <w:rsid w:val="007E5290"/>
    <w:rsid w:val="00804563"/>
    <w:rsid w:val="00820736"/>
    <w:rsid w:val="00823AAF"/>
    <w:rsid w:val="00850260"/>
    <w:rsid w:val="00856D08"/>
    <w:rsid w:val="00866D4D"/>
    <w:rsid w:val="008852C0"/>
    <w:rsid w:val="008A0A2B"/>
    <w:rsid w:val="008A15A2"/>
    <w:rsid w:val="008B0BF0"/>
    <w:rsid w:val="008C419A"/>
    <w:rsid w:val="008D4796"/>
    <w:rsid w:val="00924851"/>
    <w:rsid w:val="0093081A"/>
    <w:rsid w:val="00963502"/>
    <w:rsid w:val="00963877"/>
    <w:rsid w:val="00977B61"/>
    <w:rsid w:val="00977B74"/>
    <w:rsid w:val="00987990"/>
    <w:rsid w:val="0099531B"/>
    <w:rsid w:val="009A587B"/>
    <w:rsid w:val="009B7589"/>
    <w:rsid w:val="009D3D27"/>
    <w:rsid w:val="009E0061"/>
    <w:rsid w:val="009E6173"/>
    <w:rsid w:val="00A02431"/>
    <w:rsid w:val="00A82D5E"/>
    <w:rsid w:val="00A82E07"/>
    <w:rsid w:val="00A90C3D"/>
    <w:rsid w:val="00AB0B88"/>
    <w:rsid w:val="00AD3968"/>
    <w:rsid w:val="00B028D5"/>
    <w:rsid w:val="00B22483"/>
    <w:rsid w:val="00B24B13"/>
    <w:rsid w:val="00B27877"/>
    <w:rsid w:val="00B60265"/>
    <w:rsid w:val="00B60333"/>
    <w:rsid w:val="00B636BF"/>
    <w:rsid w:val="00B7562E"/>
    <w:rsid w:val="00B82808"/>
    <w:rsid w:val="00B94D36"/>
    <w:rsid w:val="00BB7AD2"/>
    <w:rsid w:val="00BD2371"/>
    <w:rsid w:val="00BF6299"/>
    <w:rsid w:val="00C01AB0"/>
    <w:rsid w:val="00C16ABA"/>
    <w:rsid w:val="00C24C6F"/>
    <w:rsid w:val="00C5780B"/>
    <w:rsid w:val="00C66731"/>
    <w:rsid w:val="00C74A8B"/>
    <w:rsid w:val="00C87602"/>
    <w:rsid w:val="00CE2088"/>
    <w:rsid w:val="00CE21E8"/>
    <w:rsid w:val="00CE66EF"/>
    <w:rsid w:val="00CE6C9E"/>
    <w:rsid w:val="00D269E5"/>
    <w:rsid w:val="00D36CAF"/>
    <w:rsid w:val="00D43DF5"/>
    <w:rsid w:val="00D720F8"/>
    <w:rsid w:val="00DD2067"/>
    <w:rsid w:val="00DD33BA"/>
    <w:rsid w:val="00DE40FA"/>
    <w:rsid w:val="00E13EFC"/>
    <w:rsid w:val="00E20CED"/>
    <w:rsid w:val="00E34EAF"/>
    <w:rsid w:val="00E517F1"/>
    <w:rsid w:val="00E53060"/>
    <w:rsid w:val="00E547C5"/>
    <w:rsid w:val="00E66FA1"/>
    <w:rsid w:val="00E6784F"/>
    <w:rsid w:val="00E9020E"/>
    <w:rsid w:val="00E9722E"/>
    <w:rsid w:val="00F16F7A"/>
    <w:rsid w:val="00F31761"/>
    <w:rsid w:val="00F33C3F"/>
    <w:rsid w:val="00F3611D"/>
    <w:rsid w:val="00F37046"/>
    <w:rsid w:val="00F44467"/>
    <w:rsid w:val="00F45E5D"/>
    <w:rsid w:val="00F64536"/>
    <w:rsid w:val="00F64B42"/>
    <w:rsid w:val="00F742A3"/>
    <w:rsid w:val="00FA6112"/>
    <w:rsid w:val="00FC13B3"/>
    <w:rsid w:val="00FC539A"/>
    <w:rsid w:val="00FD1742"/>
    <w:rsid w:val="00FD6DAD"/>
    <w:rsid w:val="00FE07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EE0F19"/>
  <w15:docId w15:val="{67BDAA80-50B9-4B8D-BDA1-9AF1DA7F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3A9"/>
    <w:rPr>
      <w:rFonts w:ascii="Times New Roman" w:eastAsia="Times New Roman" w:hAnsi="Times New Roman"/>
      <w:sz w:val="24"/>
      <w:szCs w:val="24"/>
    </w:rPr>
  </w:style>
  <w:style w:type="paragraph" w:styleId="Naslov1">
    <w:name w:val="heading 1"/>
    <w:basedOn w:val="Normal"/>
    <w:next w:val="Normal"/>
    <w:link w:val="Naslov1Char"/>
    <w:uiPriority w:val="99"/>
    <w:qFormat/>
    <w:rsid w:val="00BF6299"/>
    <w:pPr>
      <w:keepNext/>
      <w:keepLines/>
      <w:spacing w:before="480"/>
      <w:outlineLvl w:val="0"/>
    </w:pPr>
    <w:rPr>
      <w:rFonts w:ascii="Cambria" w:hAnsi="Cambria"/>
      <w:b/>
      <w:bCs/>
      <w:color w:val="365F91"/>
      <w:sz w:val="28"/>
      <w:szCs w:val="28"/>
    </w:rPr>
  </w:style>
  <w:style w:type="paragraph" w:styleId="Naslov2">
    <w:name w:val="heading 2"/>
    <w:basedOn w:val="Normal"/>
    <w:next w:val="Normal"/>
    <w:link w:val="Naslov2Char"/>
    <w:semiHidden/>
    <w:unhideWhenUsed/>
    <w:qFormat/>
    <w:locked/>
    <w:rsid w:val="00856D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9"/>
    <w:qFormat/>
    <w:rsid w:val="00AD3968"/>
    <w:pPr>
      <w:keepNext/>
      <w:keepLines/>
      <w:spacing w:before="200"/>
      <w:outlineLvl w:val="2"/>
    </w:pPr>
    <w:rPr>
      <w:rFonts w:ascii="Cambria" w:hAnsi="Cambria"/>
      <w:b/>
      <w:bCs/>
      <w:color w:val="4F81BD"/>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BF6299"/>
    <w:rPr>
      <w:rFonts w:ascii="Cambria" w:hAnsi="Cambria" w:cs="Times New Roman"/>
      <w:b/>
      <w:bCs/>
      <w:color w:val="365F91"/>
      <w:sz w:val="28"/>
      <w:szCs w:val="28"/>
      <w:lang w:eastAsia="hr-HR"/>
    </w:rPr>
  </w:style>
  <w:style w:type="character" w:customStyle="1" w:styleId="Naslov3Char">
    <w:name w:val="Naslov 3 Char"/>
    <w:basedOn w:val="Zadanifontodlomka"/>
    <w:link w:val="Naslov3"/>
    <w:uiPriority w:val="99"/>
    <w:semiHidden/>
    <w:locked/>
    <w:rsid w:val="00AD3968"/>
    <w:rPr>
      <w:rFonts w:ascii="Cambria" w:hAnsi="Cambria" w:cs="Times New Roman"/>
      <w:b/>
      <w:bCs/>
      <w:color w:val="4F81BD"/>
      <w:sz w:val="24"/>
      <w:szCs w:val="24"/>
      <w:lang w:eastAsia="hr-HR"/>
    </w:rPr>
  </w:style>
  <w:style w:type="character" w:styleId="Hiperveza">
    <w:name w:val="Hyperlink"/>
    <w:basedOn w:val="Zadanifontodlomka"/>
    <w:uiPriority w:val="99"/>
    <w:rsid w:val="003B13A9"/>
    <w:rPr>
      <w:rFonts w:cs="Times New Roman"/>
      <w:color w:val="0000FF"/>
      <w:u w:val="single"/>
    </w:rPr>
  </w:style>
  <w:style w:type="paragraph" w:styleId="Odlomakpopisa">
    <w:name w:val="List Paragraph"/>
    <w:basedOn w:val="Normal"/>
    <w:uiPriority w:val="34"/>
    <w:qFormat/>
    <w:rsid w:val="003B13A9"/>
    <w:pPr>
      <w:ind w:left="720"/>
      <w:contextualSpacing/>
    </w:pPr>
  </w:style>
  <w:style w:type="paragraph" w:styleId="Tekstbalonia">
    <w:name w:val="Balloon Text"/>
    <w:basedOn w:val="Normal"/>
    <w:link w:val="TekstbaloniaChar"/>
    <w:uiPriority w:val="99"/>
    <w:semiHidden/>
    <w:rsid w:val="003B13A9"/>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3B13A9"/>
    <w:rPr>
      <w:rFonts w:ascii="Tahoma" w:hAnsi="Tahoma" w:cs="Tahoma"/>
      <w:sz w:val="16"/>
      <w:szCs w:val="16"/>
      <w:lang w:eastAsia="hr-HR"/>
    </w:rPr>
  </w:style>
  <w:style w:type="character" w:styleId="Naglaeno">
    <w:name w:val="Strong"/>
    <w:basedOn w:val="Zadanifontodlomka"/>
    <w:uiPriority w:val="99"/>
    <w:qFormat/>
    <w:rsid w:val="00B60265"/>
    <w:rPr>
      <w:rFonts w:cs="Times New Roman"/>
      <w:b/>
      <w:bCs/>
    </w:rPr>
  </w:style>
  <w:style w:type="character" w:styleId="SlijeenaHiperveza">
    <w:name w:val="FollowedHyperlink"/>
    <w:basedOn w:val="Zadanifontodlomka"/>
    <w:uiPriority w:val="99"/>
    <w:semiHidden/>
    <w:rsid w:val="00E547C5"/>
    <w:rPr>
      <w:rFonts w:cs="Times New Roman"/>
      <w:color w:val="800080"/>
      <w:u w:val="single"/>
    </w:rPr>
  </w:style>
  <w:style w:type="paragraph" w:customStyle="1" w:styleId="Default">
    <w:name w:val="Default"/>
    <w:uiPriority w:val="99"/>
    <w:rsid w:val="009E6173"/>
    <w:pPr>
      <w:autoSpaceDE w:val="0"/>
      <w:autoSpaceDN w:val="0"/>
      <w:adjustRightInd w:val="0"/>
    </w:pPr>
    <w:rPr>
      <w:rFonts w:ascii="Times New Roman" w:hAnsi="Times New Roman"/>
      <w:color w:val="000000"/>
      <w:sz w:val="24"/>
      <w:szCs w:val="24"/>
      <w:lang w:eastAsia="en-US"/>
    </w:rPr>
  </w:style>
  <w:style w:type="paragraph" w:styleId="Zaglavlje">
    <w:name w:val="header"/>
    <w:basedOn w:val="Normal"/>
    <w:link w:val="ZaglavljeChar"/>
    <w:uiPriority w:val="99"/>
    <w:unhideWhenUsed/>
    <w:rsid w:val="0093081A"/>
    <w:pPr>
      <w:tabs>
        <w:tab w:val="center" w:pos="4536"/>
        <w:tab w:val="right" w:pos="9072"/>
      </w:tabs>
    </w:pPr>
  </w:style>
  <w:style w:type="character" w:customStyle="1" w:styleId="ZaglavljeChar">
    <w:name w:val="Zaglavlje Char"/>
    <w:basedOn w:val="Zadanifontodlomka"/>
    <w:link w:val="Zaglavlje"/>
    <w:uiPriority w:val="99"/>
    <w:rsid w:val="0093081A"/>
    <w:rPr>
      <w:rFonts w:ascii="Times New Roman" w:eastAsia="Times New Roman" w:hAnsi="Times New Roman"/>
      <w:sz w:val="24"/>
      <w:szCs w:val="24"/>
    </w:rPr>
  </w:style>
  <w:style w:type="paragraph" w:styleId="Podnoje">
    <w:name w:val="footer"/>
    <w:basedOn w:val="Normal"/>
    <w:link w:val="PodnojeChar"/>
    <w:uiPriority w:val="99"/>
    <w:unhideWhenUsed/>
    <w:rsid w:val="0093081A"/>
    <w:pPr>
      <w:tabs>
        <w:tab w:val="center" w:pos="4536"/>
        <w:tab w:val="right" w:pos="9072"/>
      </w:tabs>
    </w:pPr>
  </w:style>
  <w:style w:type="character" w:customStyle="1" w:styleId="PodnojeChar">
    <w:name w:val="Podnožje Char"/>
    <w:basedOn w:val="Zadanifontodlomka"/>
    <w:link w:val="Podnoje"/>
    <w:uiPriority w:val="99"/>
    <w:rsid w:val="0093081A"/>
    <w:rPr>
      <w:rFonts w:ascii="Times New Roman" w:eastAsia="Times New Roman" w:hAnsi="Times New Roman"/>
      <w:sz w:val="24"/>
      <w:szCs w:val="24"/>
    </w:rPr>
  </w:style>
  <w:style w:type="character" w:customStyle="1" w:styleId="Naslov2Char">
    <w:name w:val="Naslov 2 Char"/>
    <w:basedOn w:val="Zadanifontodlomka"/>
    <w:link w:val="Naslov2"/>
    <w:semiHidden/>
    <w:rsid w:val="00856D0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80290">
      <w:marLeft w:val="0"/>
      <w:marRight w:val="0"/>
      <w:marTop w:val="0"/>
      <w:marBottom w:val="0"/>
      <w:divBdr>
        <w:top w:val="none" w:sz="0" w:space="0" w:color="auto"/>
        <w:left w:val="none" w:sz="0" w:space="0" w:color="auto"/>
        <w:bottom w:val="none" w:sz="0" w:space="0" w:color="auto"/>
        <w:right w:val="none" w:sz="0" w:space="0" w:color="auto"/>
      </w:divBdr>
    </w:div>
    <w:div w:id="141780291">
      <w:marLeft w:val="0"/>
      <w:marRight w:val="0"/>
      <w:marTop w:val="0"/>
      <w:marBottom w:val="0"/>
      <w:divBdr>
        <w:top w:val="none" w:sz="0" w:space="0" w:color="auto"/>
        <w:left w:val="none" w:sz="0" w:space="0" w:color="auto"/>
        <w:bottom w:val="none" w:sz="0" w:space="0" w:color="auto"/>
        <w:right w:val="none" w:sz="0" w:space="0" w:color="auto"/>
      </w:divBdr>
    </w:div>
    <w:div w:id="141780292">
      <w:marLeft w:val="0"/>
      <w:marRight w:val="0"/>
      <w:marTop w:val="0"/>
      <w:marBottom w:val="0"/>
      <w:divBdr>
        <w:top w:val="none" w:sz="0" w:space="0" w:color="auto"/>
        <w:left w:val="none" w:sz="0" w:space="0" w:color="auto"/>
        <w:bottom w:val="none" w:sz="0" w:space="0" w:color="auto"/>
        <w:right w:val="none" w:sz="0" w:space="0" w:color="auto"/>
      </w:divBdr>
    </w:div>
    <w:div w:id="141780293">
      <w:marLeft w:val="0"/>
      <w:marRight w:val="0"/>
      <w:marTop w:val="0"/>
      <w:marBottom w:val="0"/>
      <w:divBdr>
        <w:top w:val="none" w:sz="0" w:space="0" w:color="auto"/>
        <w:left w:val="none" w:sz="0" w:space="0" w:color="auto"/>
        <w:bottom w:val="none" w:sz="0" w:space="0" w:color="auto"/>
        <w:right w:val="none" w:sz="0" w:space="0" w:color="auto"/>
      </w:divBdr>
    </w:div>
    <w:div w:id="141780294">
      <w:marLeft w:val="0"/>
      <w:marRight w:val="0"/>
      <w:marTop w:val="0"/>
      <w:marBottom w:val="0"/>
      <w:divBdr>
        <w:top w:val="none" w:sz="0" w:space="0" w:color="auto"/>
        <w:left w:val="none" w:sz="0" w:space="0" w:color="auto"/>
        <w:bottom w:val="none" w:sz="0" w:space="0" w:color="auto"/>
        <w:right w:val="none" w:sz="0" w:space="0" w:color="auto"/>
      </w:divBdr>
    </w:div>
    <w:div w:id="141780295">
      <w:marLeft w:val="0"/>
      <w:marRight w:val="0"/>
      <w:marTop w:val="0"/>
      <w:marBottom w:val="0"/>
      <w:divBdr>
        <w:top w:val="none" w:sz="0" w:space="0" w:color="auto"/>
        <w:left w:val="none" w:sz="0" w:space="0" w:color="auto"/>
        <w:bottom w:val="none" w:sz="0" w:space="0" w:color="auto"/>
        <w:right w:val="none" w:sz="0" w:space="0" w:color="auto"/>
      </w:divBdr>
    </w:div>
    <w:div w:id="141780296">
      <w:marLeft w:val="0"/>
      <w:marRight w:val="0"/>
      <w:marTop w:val="0"/>
      <w:marBottom w:val="0"/>
      <w:divBdr>
        <w:top w:val="none" w:sz="0" w:space="0" w:color="auto"/>
        <w:left w:val="none" w:sz="0" w:space="0" w:color="auto"/>
        <w:bottom w:val="none" w:sz="0" w:space="0" w:color="auto"/>
        <w:right w:val="none" w:sz="0" w:space="0" w:color="auto"/>
      </w:divBdr>
    </w:div>
    <w:div w:id="1462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rpolje.skole.hr/wp-content/uploads/sites/2455/2026/03/Pravilnik_o_zastiti_od_pozara.pdf" TargetMode="External"/><Relationship Id="rId13" Type="http://schemas.openxmlformats.org/officeDocument/2006/relationships/hyperlink" Target="https://mzom.gov.hr/UserDocsImages/dokumenti/Obrazovanje/Protokol/Protokol-za-O-i-SS-ver-2-1-2025.pdf" TargetMode="External"/><Relationship Id="rId3" Type="http://schemas.openxmlformats.org/officeDocument/2006/relationships/settings" Target="settings.xml"/><Relationship Id="rId7" Type="http://schemas.openxmlformats.org/officeDocument/2006/relationships/hyperlink" Target="https://os-vrpolje.skole.hr/wp-content/uploads/sites/2455/2026/03/Kucni-red_novi_2025.pdf" TargetMode="External"/><Relationship Id="rId12" Type="http://schemas.openxmlformats.org/officeDocument/2006/relationships/hyperlink" Target="https://dijete.hr/hr/dokumenti/domaci-propisi/protokoli-postupanja-u-zastiti-dje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z/809/zakon-o-sustavu-civilne-zastit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rodne-novine.nn.hr/clanci/sluzbeni/2025_04_71_925.html" TargetMode="External"/><Relationship Id="rId4" Type="http://schemas.openxmlformats.org/officeDocument/2006/relationships/webSettings" Target="webSettings.xml"/><Relationship Id="rId9" Type="http://schemas.openxmlformats.org/officeDocument/2006/relationships/hyperlink" Target="https://narodne-novine.nn.hr/clanci/sluzbeni/2014_03_40_713.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637</Words>
  <Characters>3631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Korisnik</cp:lastModifiedBy>
  <cp:revision>8</cp:revision>
  <cp:lastPrinted>2022-03-07T11:36:00Z</cp:lastPrinted>
  <dcterms:created xsi:type="dcterms:W3CDTF">2026-03-03T10:08:00Z</dcterms:created>
  <dcterms:modified xsi:type="dcterms:W3CDTF">2026-03-03T10:35:00Z</dcterms:modified>
</cp:coreProperties>
</file>