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510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7578BF" w:rsidTr="00F6609D">
        <w:trPr>
          <w:trHeight w:val="141"/>
        </w:trPr>
        <w:tc>
          <w:tcPr>
            <w:tcW w:w="3998" w:type="dxa"/>
            <w:gridSpan w:val="2"/>
            <w:vAlign w:val="center"/>
          </w:tcPr>
          <w:p w:rsidR="007578BF" w:rsidRDefault="00F6609D" w:rsidP="00F6609D">
            <w:pPr>
              <w:jc w:val="center"/>
            </w:pPr>
            <w:r>
              <w:t>OCJENE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NEDOVOLJAN (1)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DOVOLJAN (2)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DOBAR (3)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VRLO DOBAR (4)</w:t>
            </w:r>
          </w:p>
        </w:tc>
        <w:tc>
          <w:tcPr>
            <w:tcW w:w="2000" w:type="dxa"/>
            <w:vAlign w:val="center"/>
          </w:tcPr>
          <w:p w:rsidR="007578BF" w:rsidRDefault="007578BF" w:rsidP="00F6609D">
            <w:pPr>
              <w:jc w:val="center"/>
            </w:pPr>
            <w:r>
              <w:t>ODLIČAN (5)</w:t>
            </w:r>
          </w:p>
        </w:tc>
      </w:tr>
      <w:tr w:rsidR="007578BF" w:rsidTr="001B503B">
        <w:trPr>
          <w:trHeight w:val="3108"/>
        </w:trPr>
        <w:tc>
          <w:tcPr>
            <w:tcW w:w="1999" w:type="dxa"/>
            <w:vMerge w:val="restart"/>
            <w:vAlign w:val="center"/>
          </w:tcPr>
          <w:p w:rsidR="007578BF" w:rsidRDefault="007578BF" w:rsidP="00F6609D">
            <w:pPr>
              <w:jc w:val="center"/>
            </w:pPr>
            <w:r>
              <w:t>USVOJENOST NASTAVNIH SADRŽAJA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USMENO</w:t>
            </w:r>
          </w:p>
        </w:tc>
        <w:tc>
          <w:tcPr>
            <w:tcW w:w="1999" w:type="dxa"/>
            <w:vAlign w:val="center"/>
          </w:tcPr>
          <w:p w:rsidR="007578BF" w:rsidRPr="007578BF" w:rsidRDefault="007578BF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3"/>
            </w:tblGrid>
            <w:tr w:rsidR="007578BF" w:rsidRPr="007578BF">
              <w:trPr>
                <w:trHeight w:val="1079"/>
              </w:trPr>
              <w:tc>
                <w:tcPr>
                  <w:tcW w:w="0" w:type="auto"/>
                </w:tcPr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Učenik ne prepoznaje osnovne fizikalne pojmove, zakone i mjerne jedinice.</w:t>
                  </w:r>
                </w:p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Učenik griješi, a ni uz pomod učitelja ne dolazi do ispravnog odgovora.</w:t>
                  </w:r>
                </w:p>
              </w:tc>
            </w:tr>
          </w:tbl>
          <w:p w:rsidR="007578BF" w:rsidRDefault="007578BF" w:rsidP="00F6609D">
            <w:pPr>
              <w:jc w:val="center"/>
            </w:pPr>
          </w:p>
        </w:tc>
        <w:tc>
          <w:tcPr>
            <w:tcW w:w="1999" w:type="dxa"/>
            <w:vAlign w:val="center"/>
          </w:tcPr>
          <w:p w:rsidR="007578BF" w:rsidRPr="007578BF" w:rsidRDefault="007578BF" w:rsidP="00F660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3"/>
            </w:tblGrid>
            <w:tr w:rsidR="007578BF" w:rsidRPr="007578BF">
              <w:trPr>
                <w:trHeight w:val="1847"/>
              </w:trPr>
              <w:tc>
                <w:tcPr>
                  <w:tcW w:w="0" w:type="auto"/>
                </w:tcPr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Učenik djelomično prepoznaje osnovne fizikalne, pojmove, zakone i jedinice.</w:t>
                  </w:r>
                </w:p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Učenik znanje primjenjuje sporo, griješi, ali uz pomod nastavnika dođe do ispravnog odgovora.</w:t>
                  </w:r>
                </w:p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Sposobnost logičkog mišljenja razvijena na početnoj razini.</w:t>
                  </w:r>
                </w:p>
              </w:tc>
            </w:tr>
          </w:tbl>
          <w:p w:rsidR="007578BF" w:rsidRDefault="007578BF" w:rsidP="00F6609D">
            <w:pPr>
              <w:jc w:val="center"/>
            </w:pPr>
          </w:p>
        </w:tc>
        <w:tc>
          <w:tcPr>
            <w:tcW w:w="1999" w:type="dxa"/>
            <w:vAlign w:val="center"/>
          </w:tcPr>
          <w:p w:rsidR="007578BF" w:rsidRPr="007578BF" w:rsidRDefault="007578BF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3"/>
            </w:tblGrid>
            <w:tr w:rsidR="007578BF" w:rsidRPr="007578BF">
              <w:trPr>
                <w:trHeight w:val="1189"/>
              </w:trPr>
              <w:tc>
                <w:tcPr>
                  <w:tcW w:w="0" w:type="auto"/>
                </w:tcPr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Učenik razlikuje i poznaje sve fizikalne pojmove, zakone i jedinice.</w:t>
                  </w:r>
                </w:p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Gradivo usvojio vedim dijelom, bez pojedinosti.</w:t>
                  </w:r>
                </w:p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Sposobnost logičkog mišljenja razvijena na prosječnoj razini.</w:t>
                  </w:r>
                </w:p>
              </w:tc>
            </w:tr>
          </w:tbl>
          <w:p w:rsidR="007578BF" w:rsidRDefault="007578BF" w:rsidP="00F6609D">
            <w:pPr>
              <w:jc w:val="center"/>
            </w:pPr>
          </w:p>
        </w:tc>
        <w:tc>
          <w:tcPr>
            <w:tcW w:w="1999" w:type="dxa"/>
            <w:vAlign w:val="center"/>
          </w:tcPr>
          <w:p w:rsidR="007578BF" w:rsidRPr="007578BF" w:rsidRDefault="007578BF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3"/>
            </w:tblGrid>
            <w:tr w:rsidR="007578BF" w:rsidRPr="007578BF">
              <w:trPr>
                <w:trHeight w:val="1079"/>
              </w:trPr>
              <w:tc>
                <w:tcPr>
                  <w:tcW w:w="0" w:type="auto"/>
                </w:tcPr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Učenik usvojene fizikalne pojmove, zakone i teorije razumije u vedoj mjeri, te shvada uzročno-posljedične veze uz povremenu pomod nastavnika.</w:t>
                  </w:r>
                </w:p>
              </w:tc>
            </w:tr>
          </w:tbl>
          <w:p w:rsidR="007578BF" w:rsidRDefault="007578BF" w:rsidP="00F6609D">
            <w:pPr>
              <w:jc w:val="center"/>
            </w:pPr>
          </w:p>
        </w:tc>
        <w:tc>
          <w:tcPr>
            <w:tcW w:w="2000" w:type="dxa"/>
            <w:vAlign w:val="center"/>
          </w:tcPr>
          <w:p w:rsidR="007578BF" w:rsidRPr="007578BF" w:rsidRDefault="007578BF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4"/>
            </w:tblGrid>
            <w:tr w:rsidR="007578BF" w:rsidRPr="007578BF">
              <w:trPr>
                <w:trHeight w:val="1847"/>
              </w:trPr>
              <w:tc>
                <w:tcPr>
                  <w:tcW w:w="0" w:type="auto"/>
                </w:tcPr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Učenik potpuno samostalno fizikalno i matematički interpretira fizikalne pojave, zakone i teorije i obrazlaže uzročno-posljedične veze, te primjenjuje sadržaje u novim situacijama.</w:t>
                  </w:r>
                </w:p>
                <w:p w:rsidR="007578BF" w:rsidRPr="007578BF" w:rsidRDefault="007578BF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578B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Sposobnost logičkog mišljenja razvio na najvišoj razini.</w:t>
                  </w:r>
                </w:p>
              </w:tc>
            </w:tr>
          </w:tbl>
          <w:p w:rsidR="007578BF" w:rsidRDefault="007578BF" w:rsidP="00F6609D">
            <w:pPr>
              <w:jc w:val="center"/>
            </w:pPr>
          </w:p>
        </w:tc>
      </w:tr>
      <w:tr w:rsidR="007578BF" w:rsidTr="00F6609D">
        <w:tc>
          <w:tcPr>
            <w:tcW w:w="1999" w:type="dxa"/>
            <w:vMerge/>
            <w:vAlign w:val="center"/>
          </w:tcPr>
          <w:p w:rsidR="007578BF" w:rsidRDefault="007578BF" w:rsidP="00F6609D">
            <w:pPr>
              <w:jc w:val="center"/>
            </w:pP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PISANO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0 – 40 %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41 – 55 %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56 – 70%</w:t>
            </w:r>
          </w:p>
        </w:tc>
        <w:tc>
          <w:tcPr>
            <w:tcW w:w="1999" w:type="dxa"/>
            <w:vAlign w:val="center"/>
          </w:tcPr>
          <w:p w:rsidR="007578BF" w:rsidRDefault="007578BF" w:rsidP="00F6609D">
            <w:pPr>
              <w:jc w:val="center"/>
            </w:pPr>
            <w:r>
              <w:t>71 – 89%</w:t>
            </w:r>
          </w:p>
        </w:tc>
        <w:tc>
          <w:tcPr>
            <w:tcW w:w="2000" w:type="dxa"/>
            <w:vAlign w:val="center"/>
          </w:tcPr>
          <w:p w:rsidR="007578BF" w:rsidRDefault="007578BF" w:rsidP="00F6609D">
            <w:pPr>
              <w:jc w:val="center"/>
            </w:pPr>
            <w:r>
              <w:t>90 – 100%</w:t>
            </w:r>
          </w:p>
        </w:tc>
      </w:tr>
      <w:tr w:rsidR="00F6609D" w:rsidTr="00F6609D">
        <w:tc>
          <w:tcPr>
            <w:tcW w:w="3998" w:type="dxa"/>
            <w:gridSpan w:val="2"/>
            <w:vAlign w:val="center"/>
          </w:tcPr>
          <w:p w:rsidR="00F6609D" w:rsidRDefault="00F6609D" w:rsidP="00F6609D">
            <w:pPr>
              <w:jc w:val="center"/>
            </w:pPr>
            <w:r>
              <w:t>PRAKTIČNI RAD</w:t>
            </w:r>
          </w:p>
        </w:tc>
        <w:tc>
          <w:tcPr>
            <w:tcW w:w="1999" w:type="dxa"/>
            <w:vAlign w:val="center"/>
          </w:tcPr>
          <w:p w:rsidR="00F6609D" w:rsidRPr="00F6609D" w:rsidRDefault="00F6609D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3"/>
            </w:tblGrid>
            <w:tr w:rsidR="00F6609D" w:rsidRPr="00F6609D">
              <w:trPr>
                <w:trHeight w:val="2068"/>
              </w:trPr>
              <w:tc>
                <w:tcPr>
                  <w:tcW w:w="0" w:type="auto"/>
                </w:tcPr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Ne rješava zadade.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Ometa nastavu, ne prati događanja na satu. Ne sudjeluje u radu. Ne obazire se na upozorenja učitelja.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Bilješke i didaktički materijal nepotpuni i neuredni.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Neodgovoran prema postavljenim zadacima.</w:t>
                  </w:r>
                </w:p>
              </w:tc>
            </w:tr>
          </w:tbl>
          <w:p w:rsidR="00F6609D" w:rsidRDefault="00F6609D" w:rsidP="00F6609D">
            <w:pPr>
              <w:jc w:val="center"/>
            </w:pPr>
          </w:p>
        </w:tc>
        <w:tc>
          <w:tcPr>
            <w:tcW w:w="1999" w:type="dxa"/>
            <w:vAlign w:val="center"/>
          </w:tcPr>
          <w:p w:rsidR="00F6609D" w:rsidRPr="00F6609D" w:rsidRDefault="00F6609D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3"/>
            </w:tblGrid>
            <w:tr w:rsidR="00F6609D" w:rsidRPr="00F6609D">
              <w:trPr>
                <w:trHeight w:val="969"/>
              </w:trPr>
              <w:tc>
                <w:tcPr>
                  <w:tcW w:w="0" w:type="auto"/>
                </w:tcPr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Radna bilježnica i zadade nisu u potpunosti riješeni i uredni.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Učenik sudjeluje u radu na poticaj učitelja. Učenik pasivno prati nastavu.</w:t>
                  </w:r>
                </w:p>
              </w:tc>
            </w:tr>
          </w:tbl>
          <w:p w:rsidR="00F6609D" w:rsidRDefault="00F6609D" w:rsidP="00F6609D">
            <w:pPr>
              <w:jc w:val="center"/>
            </w:pPr>
          </w:p>
        </w:tc>
        <w:tc>
          <w:tcPr>
            <w:tcW w:w="1999" w:type="dxa"/>
            <w:vAlign w:val="center"/>
          </w:tcPr>
          <w:p w:rsidR="00F6609D" w:rsidRPr="00F6609D" w:rsidRDefault="00F6609D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3"/>
            </w:tblGrid>
            <w:tr w:rsidR="00F6609D" w:rsidRPr="00F6609D">
              <w:trPr>
                <w:trHeight w:val="1627"/>
              </w:trPr>
              <w:tc>
                <w:tcPr>
                  <w:tcW w:w="0" w:type="auto"/>
                </w:tcPr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Radna bilježnica, zadade i učenički radovi riješeni uredno, ali bez problemskih zadataka.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Povremeno zainteresiran za rad i samoinicijativno se uključuje u nastavu.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Postavljene zadatke obavlja površno.</w:t>
                  </w:r>
                </w:p>
              </w:tc>
            </w:tr>
          </w:tbl>
          <w:p w:rsidR="00F6609D" w:rsidRDefault="00F6609D" w:rsidP="00F6609D">
            <w:pPr>
              <w:jc w:val="center"/>
            </w:pPr>
          </w:p>
        </w:tc>
        <w:tc>
          <w:tcPr>
            <w:tcW w:w="1999" w:type="dxa"/>
            <w:vAlign w:val="center"/>
          </w:tcPr>
          <w:p w:rsidR="00F6609D" w:rsidRPr="00F6609D" w:rsidRDefault="00F6609D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3"/>
            </w:tblGrid>
            <w:tr w:rsidR="00F6609D" w:rsidRPr="00F6609D">
              <w:trPr>
                <w:trHeight w:val="1518"/>
              </w:trPr>
              <w:tc>
                <w:tcPr>
                  <w:tcW w:w="0" w:type="auto"/>
                </w:tcPr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Radna bilježnica, zadade i učenički radovi riješeni uredno, sa djelomično riješenim problemskim zadacima.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Zainteresiran za nastavne sadržaje, što pokazuje aktivnošdu na satu.</w:t>
                  </w:r>
                </w:p>
              </w:tc>
            </w:tr>
          </w:tbl>
          <w:p w:rsidR="00F6609D" w:rsidRDefault="00F6609D" w:rsidP="00F6609D">
            <w:pPr>
              <w:jc w:val="center"/>
            </w:pPr>
          </w:p>
        </w:tc>
        <w:tc>
          <w:tcPr>
            <w:tcW w:w="2000" w:type="dxa"/>
            <w:vAlign w:val="center"/>
          </w:tcPr>
          <w:p w:rsidR="00F6609D" w:rsidRPr="00F6609D" w:rsidRDefault="00F6609D" w:rsidP="00F660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84"/>
            </w:tblGrid>
            <w:tr w:rsidR="00F6609D" w:rsidRPr="00F6609D">
              <w:trPr>
                <w:trHeight w:val="1518"/>
              </w:trPr>
              <w:tc>
                <w:tcPr>
                  <w:tcW w:w="0" w:type="auto"/>
                </w:tcPr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Sve postavljene zadatke obavlja uredno, samoinicijativno, služedi se dodatnim sadržajima.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Uvijek spreman za suradnju, izrazito aktivan tijekom sata.</w:t>
                  </w:r>
                </w:p>
                <w:p w:rsidR="00F6609D" w:rsidRPr="00F6609D" w:rsidRDefault="00F6609D" w:rsidP="001B503B">
                  <w:pPr>
                    <w:framePr w:hSpace="180" w:wrap="around" w:hAnchor="text" w:y="51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6609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Odgovoran prema svim postavljenim zadacima.</w:t>
                  </w:r>
                </w:p>
              </w:tc>
            </w:tr>
          </w:tbl>
          <w:p w:rsidR="00F6609D" w:rsidRDefault="00F6609D" w:rsidP="00F6609D">
            <w:pPr>
              <w:jc w:val="center"/>
            </w:pPr>
          </w:p>
        </w:tc>
      </w:tr>
      <w:tr w:rsidR="00F6609D" w:rsidTr="00F6609D">
        <w:tc>
          <w:tcPr>
            <w:tcW w:w="3998" w:type="dxa"/>
            <w:gridSpan w:val="2"/>
            <w:vAlign w:val="center"/>
          </w:tcPr>
          <w:p w:rsidR="00F6609D" w:rsidRDefault="00F6609D" w:rsidP="00F6609D">
            <w:pPr>
              <w:jc w:val="center"/>
            </w:pPr>
            <w:r>
              <w:t>PRIMJENA ZNANJA</w:t>
            </w:r>
          </w:p>
        </w:tc>
        <w:tc>
          <w:tcPr>
            <w:tcW w:w="1999" w:type="dxa"/>
            <w:vAlign w:val="center"/>
          </w:tcPr>
          <w:p w:rsidR="00F6609D" w:rsidRDefault="00F6609D" w:rsidP="00F6609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Obrazlaže gradivo nesuvislo i bez ikakve logike. Ne rješava ni najjednostavnije zadatke.</w:t>
            </w:r>
          </w:p>
          <w:p w:rsidR="00F6609D" w:rsidRDefault="00F6609D" w:rsidP="00F6609D">
            <w:pPr>
              <w:jc w:val="center"/>
            </w:pPr>
          </w:p>
        </w:tc>
        <w:tc>
          <w:tcPr>
            <w:tcW w:w="1999" w:type="dxa"/>
            <w:vAlign w:val="center"/>
          </w:tcPr>
          <w:p w:rsidR="00F6609D" w:rsidRDefault="00F6609D" w:rsidP="00F6609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Obrazlaže gradivo nepotpuno i površno.</w:t>
            </w:r>
          </w:p>
          <w:p w:rsidR="00F6609D" w:rsidRDefault="00F6609D" w:rsidP="00F6609D">
            <w:pPr>
              <w:jc w:val="center"/>
            </w:pPr>
            <w:r>
              <w:rPr>
                <w:sz w:val="18"/>
                <w:szCs w:val="18"/>
              </w:rPr>
              <w:t>Učenik rješava najjednostavnije zadatke i uz pomod dolazi do točnih odgovora.</w:t>
            </w:r>
          </w:p>
        </w:tc>
        <w:tc>
          <w:tcPr>
            <w:tcW w:w="1999" w:type="dxa"/>
            <w:vAlign w:val="center"/>
          </w:tcPr>
          <w:p w:rsidR="00F6609D" w:rsidRDefault="00F6609D" w:rsidP="00F6609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Usvojeno gradivo obrazlaže djelomično, logički i uvjerljivo.</w:t>
            </w:r>
          </w:p>
          <w:p w:rsidR="00F6609D" w:rsidRDefault="00F6609D" w:rsidP="00F6609D">
            <w:pPr>
              <w:jc w:val="center"/>
            </w:pPr>
            <w:r>
              <w:rPr>
                <w:sz w:val="18"/>
                <w:szCs w:val="18"/>
              </w:rPr>
              <w:t>Učenik samostalno rješava poznate probleme.</w:t>
            </w:r>
          </w:p>
        </w:tc>
        <w:tc>
          <w:tcPr>
            <w:tcW w:w="1999" w:type="dxa"/>
            <w:vAlign w:val="center"/>
          </w:tcPr>
          <w:p w:rsidR="00F6609D" w:rsidRDefault="00F6609D" w:rsidP="00F6609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Znanje primjenjuje umjereno brzo, točno, prikladno</w:t>
            </w:r>
          </w:p>
          <w:p w:rsidR="00F6609D" w:rsidRDefault="00F6609D" w:rsidP="00F6609D">
            <w:pPr>
              <w:jc w:val="center"/>
            </w:pPr>
            <w:r>
              <w:rPr>
                <w:sz w:val="16"/>
                <w:szCs w:val="16"/>
              </w:rPr>
              <w:t>i uz povremenu pomod nastavnika. Uglavnom točno rješava nove problemske situacije.</w:t>
            </w:r>
          </w:p>
        </w:tc>
        <w:tc>
          <w:tcPr>
            <w:tcW w:w="2000" w:type="dxa"/>
            <w:vAlign w:val="center"/>
          </w:tcPr>
          <w:p w:rsidR="00F6609D" w:rsidRDefault="00F6609D" w:rsidP="00F6609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Znanje primjenjuje brzo, prikladno i točno.</w:t>
            </w:r>
          </w:p>
          <w:p w:rsidR="00F6609D" w:rsidRDefault="00F6609D" w:rsidP="00F6609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Usvojene sadržaje dokazuje i obrazlaže temeljito i argumentirano.</w:t>
            </w:r>
          </w:p>
          <w:p w:rsidR="00F6609D" w:rsidRDefault="00F6609D" w:rsidP="00F6609D">
            <w:pPr>
              <w:jc w:val="center"/>
            </w:pPr>
            <w:r>
              <w:rPr>
                <w:sz w:val="16"/>
                <w:szCs w:val="16"/>
              </w:rPr>
              <w:t>Učenik samostalno i točno rješava sve problemske situacije.</w:t>
            </w:r>
          </w:p>
        </w:tc>
      </w:tr>
    </w:tbl>
    <w:p w:rsidR="00C03BEE" w:rsidRDefault="00F6609D">
      <w:r>
        <w:t>FIZIKA 8. RAZRED – KRITERIJ OCJENJIVANJA</w:t>
      </w:r>
      <w:bookmarkStart w:id="0" w:name="_GoBack"/>
      <w:bookmarkEnd w:id="0"/>
    </w:p>
    <w:sectPr w:rsidR="00C03BEE" w:rsidSect="007578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7C" w:rsidRDefault="00E2287C" w:rsidP="00F6609D">
      <w:pPr>
        <w:spacing w:after="0" w:line="240" w:lineRule="auto"/>
      </w:pPr>
      <w:r>
        <w:separator/>
      </w:r>
    </w:p>
  </w:endnote>
  <w:endnote w:type="continuationSeparator" w:id="0">
    <w:p w:rsidR="00E2287C" w:rsidRDefault="00E2287C" w:rsidP="00F6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7C" w:rsidRDefault="00E2287C" w:rsidP="00F6609D">
      <w:pPr>
        <w:spacing w:after="0" w:line="240" w:lineRule="auto"/>
      </w:pPr>
      <w:r>
        <w:separator/>
      </w:r>
    </w:p>
  </w:footnote>
  <w:footnote w:type="continuationSeparator" w:id="0">
    <w:p w:rsidR="00E2287C" w:rsidRDefault="00E2287C" w:rsidP="00F66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BF"/>
    <w:rsid w:val="001B503B"/>
    <w:rsid w:val="007578BF"/>
    <w:rsid w:val="008F1CBC"/>
    <w:rsid w:val="00C03BEE"/>
    <w:rsid w:val="00E2287C"/>
    <w:rsid w:val="00F6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3319B-A989-4729-B688-84103BD8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78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6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09D"/>
  </w:style>
  <w:style w:type="paragraph" w:styleId="Footer">
    <w:name w:val="footer"/>
    <w:basedOn w:val="Normal"/>
    <w:link w:val="FooterChar"/>
    <w:uiPriority w:val="99"/>
    <w:unhideWhenUsed/>
    <w:rsid w:val="00F66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3</cp:revision>
  <dcterms:created xsi:type="dcterms:W3CDTF">2017-09-13T12:01:00Z</dcterms:created>
  <dcterms:modified xsi:type="dcterms:W3CDTF">2017-09-13T12:18:00Z</dcterms:modified>
</cp:coreProperties>
</file>