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20" w:rsidRPr="00423312" w:rsidRDefault="005B7C20" w:rsidP="00101A94">
      <w:pPr>
        <w:jc w:val="center"/>
        <w:rPr>
          <w:rFonts w:ascii="Verdana" w:hAnsi="Verdana" w:cs="Verdana"/>
          <w:b/>
          <w:bCs/>
          <w:sz w:val="16"/>
          <w:szCs w:val="16"/>
        </w:rPr>
      </w:pPr>
      <w:r w:rsidRPr="00423312">
        <w:rPr>
          <w:rFonts w:ascii="Verdana" w:hAnsi="Verdana" w:cs="Verdana"/>
          <w:b/>
          <w:bCs/>
          <w:sz w:val="16"/>
          <w:szCs w:val="16"/>
        </w:rPr>
        <w:t>ELEMENTI OCJENJIVANJA TE NAČINI I POSTUPCI VREDNOVANJA</w:t>
      </w:r>
    </w:p>
    <w:p w:rsidR="005B7C20" w:rsidRPr="00423312" w:rsidRDefault="005B7C20" w:rsidP="00101A94">
      <w:pPr>
        <w:rPr>
          <w:rFonts w:ascii="Verdana" w:hAnsi="Verdana" w:cs="Verdana"/>
          <w:sz w:val="16"/>
          <w:szCs w:val="16"/>
        </w:rPr>
      </w:pPr>
    </w:p>
    <w:p w:rsidR="005B7C20" w:rsidRPr="00423312" w:rsidRDefault="005B7C20" w:rsidP="00101A94">
      <w:pPr>
        <w:rPr>
          <w:rFonts w:ascii="Verdana" w:hAnsi="Verdana" w:cs="Verdana"/>
          <w:sz w:val="16"/>
          <w:szCs w:val="16"/>
        </w:rPr>
      </w:pPr>
      <w:r w:rsidRPr="00423312">
        <w:rPr>
          <w:rFonts w:ascii="Verdana" w:hAnsi="Verdana" w:cs="Verdana"/>
          <w:sz w:val="16"/>
          <w:szCs w:val="16"/>
        </w:rPr>
        <w:t xml:space="preserve">Nastavni predmet: </w:t>
      </w:r>
      <w:r w:rsidR="0057421D">
        <w:rPr>
          <w:rFonts w:ascii="Verdana" w:hAnsi="Verdana" w:cs="Verdana"/>
          <w:sz w:val="16"/>
          <w:szCs w:val="16"/>
        </w:rPr>
        <w:t xml:space="preserve">engleski i </w:t>
      </w:r>
      <w:r w:rsidRPr="00423312">
        <w:rPr>
          <w:rFonts w:ascii="Verdana" w:hAnsi="Verdana" w:cs="Verdana"/>
          <w:sz w:val="16"/>
          <w:szCs w:val="16"/>
        </w:rPr>
        <w:t>talijanski jezik</w:t>
      </w:r>
    </w:p>
    <w:p w:rsidR="005B7C20" w:rsidRPr="00423312" w:rsidRDefault="0057421D" w:rsidP="00101A94">
      <w:pPr>
        <w:tabs>
          <w:tab w:val="left" w:pos="153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Razred: 1-4</w:t>
      </w:r>
    </w:p>
    <w:p w:rsidR="005B7C20" w:rsidRPr="00423312" w:rsidRDefault="005B7C20" w:rsidP="00101A94">
      <w:pPr>
        <w:tabs>
          <w:tab w:val="left" w:pos="1530"/>
        </w:tabs>
        <w:rPr>
          <w:rFonts w:ascii="Verdana" w:hAnsi="Verdana" w:cs="Verdana"/>
          <w:sz w:val="16"/>
          <w:szCs w:val="16"/>
        </w:rPr>
      </w:pPr>
      <w:r w:rsidRPr="00423312">
        <w:rPr>
          <w:rFonts w:ascii="Verdana" w:hAnsi="Verdana" w:cs="Verdana"/>
          <w:sz w:val="16"/>
          <w:szCs w:val="16"/>
        </w:rPr>
        <w:t xml:space="preserve">Nastavnici: </w:t>
      </w:r>
      <w:r w:rsidR="0057421D">
        <w:rPr>
          <w:rFonts w:ascii="Verdana" w:hAnsi="Verdana" w:cs="Verdana"/>
          <w:sz w:val="16"/>
          <w:szCs w:val="16"/>
        </w:rPr>
        <w:t>Nataša Vlahov ( engleski ), Jelena Vukičević ( engleski i talijanski ) i Karlo Klarin ( talijanski )</w:t>
      </w:r>
      <w:bookmarkStart w:id="0" w:name="_GoBack"/>
      <w:bookmarkEnd w:id="0"/>
    </w:p>
    <w:tbl>
      <w:tblPr>
        <w:tblpPr w:leftFromText="180" w:rightFromText="180" w:vertAnchor="page" w:horzAnchor="margin" w:tblpY="19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2951"/>
        <w:gridCol w:w="2950"/>
        <w:gridCol w:w="2950"/>
        <w:gridCol w:w="2950"/>
        <w:gridCol w:w="2950"/>
      </w:tblGrid>
      <w:tr w:rsidR="005B7C20" w:rsidRPr="00423312">
        <w:trPr>
          <w:trHeight w:val="894"/>
        </w:trPr>
        <w:tc>
          <w:tcPr>
            <w:tcW w:w="354" w:type="pct"/>
            <w:vAlign w:val="center"/>
          </w:tcPr>
          <w:p w:rsidR="005B7C20" w:rsidRPr="00423312" w:rsidRDefault="005B7C20" w:rsidP="009A6DC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ODLIČAN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VRLO DOBAR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DOBAR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DOVOLJAN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NEDOVOLJAN</w:t>
            </w:r>
          </w:p>
        </w:tc>
      </w:tr>
      <w:tr w:rsidR="005B7C20" w:rsidRPr="00423312" w:rsidTr="000420C8">
        <w:trPr>
          <w:cantSplit/>
          <w:trHeight w:val="1935"/>
        </w:trPr>
        <w:tc>
          <w:tcPr>
            <w:tcW w:w="354" w:type="pct"/>
            <w:textDirection w:val="btLr"/>
            <w:vAlign w:val="center"/>
          </w:tcPr>
          <w:p w:rsidR="005B7C20" w:rsidRPr="00423312" w:rsidRDefault="005B7C20" w:rsidP="009A6DC4">
            <w:pPr>
              <w:ind w:left="113" w:right="11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Razumijevanje slušanjem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0420C8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Brzo i samostalno razumije riječi i kratke izraze slušanjem zvučnog zapisa ili učitelja. Interes i sposobnost razvijeni su na najvišoj razini.</w:t>
            </w:r>
          </w:p>
          <w:p w:rsidR="005B7C20" w:rsidRPr="00423312" w:rsidRDefault="005B7C20" w:rsidP="000420C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B7C20" w:rsidRPr="00423312" w:rsidRDefault="005B7C20" w:rsidP="000420C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B7C20" w:rsidRPr="00423312" w:rsidRDefault="005B7C20" w:rsidP="000420C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B7C20" w:rsidRPr="00423312" w:rsidRDefault="005B7C20" w:rsidP="000420C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B7C20" w:rsidRPr="00423312" w:rsidRDefault="005B7C20" w:rsidP="000420C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B7C20" w:rsidRPr="00423312" w:rsidRDefault="005B7C20" w:rsidP="000420C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Razumije riječi i kratke izraze slušanjem zvučnog zapisa ili učitelja, uz malu pomoć. Vrlo se trudi naučiti sadržaje koje ne poznaje. 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Razumije riječi ili kratke izraze, ali nakon nekoliko ponavljanja. Razumije osnovne riječi kada sugovornik govori sporo i razgovijetno. 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Djelomično razumije riječi ili kratke izraze slušanjem zvučnog zapisa ili učitelja uz višestruko ponavljanje. Ima poteškoća u razumijevanju. Slabiji interes i sposobnosti. 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Ne razumije riječi, osnovne fraze i upute učitelja. Ne pokazuje interes da ovlada sadržajima. </w:t>
            </w:r>
          </w:p>
        </w:tc>
      </w:tr>
      <w:tr w:rsidR="005B7C20" w:rsidRPr="00423312">
        <w:trPr>
          <w:cantSplit/>
          <w:trHeight w:val="1935"/>
        </w:trPr>
        <w:tc>
          <w:tcPr>
            <w:tcW w:w="354" w:type="pct"/>
            <w:textDirection w:val="btLr"/>
            <w:vAlign w:val="center"/>
          </w:tcPr>
          <w:p w:rsidR="005B7C20" w:rsidRPr="00423312" w:rsidRDefault="005B7C20" w:rsidP="009A6DC4">
            <w:pPr>
              <w:ind w:left="113" w:right="11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Razumijevanje čitanjem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Samostalno prepoznaje riječi ili kratke izraze u kraćim tekstovima te ih </w:t>
            </w:r>
            <w:proofErr w:type="spellStart"/>
            <w:r w:rsidRPr="00423312">
              <w:rPr>
                <w:rFonts w:ascii="Verdana" w:hAnsi="Verdana" w:cs="Verdana"/>
                <w:sz w:val="16"/>
                <w:szCs w:val="16"/>
              </w:rPr>
              <w:t>pravino</w:t>
            </w:r>
            <w:proofErr w:type="spellEnd"/>
            <w:r w:rsidRPr="00423312">
              <w:rPr>
                <w:rFonts w:ascii="Verdana" w:hAnsi="Verdana" w:cs="Verdana"/>
                <w:sz w:val="16"/>
                <w:szCs w:val="16"/>
              </w:rPr>
              <w:t xml:space="preserve"> reproducira. Uči temeljito i detaljno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Prepoznaje riječi ili kratke izraze i pravilno ih reproducira uz malu pomoć. Razumije i nešto složenije rečenice. 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Djelomično prepoznaje riječi ili kratke izraze i reproducira ih nakon učiteljevog ispravljanja. Razumije vrlo jednostavne rečenice.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Ne prepoznaje riječi i kratke izraze,a reproducira samo uz veliku pomoć učitelja. Tekstove vrlo slabo razumije zbog velikog broja netočno pročitanih riječi.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Ne razumije pisane sadržaje jer ne zna niti pročitati niti razumije riječi. Odbija rad. </w:t>
            </w:r>
          </w:p>
        </w:tc>
      </w:tr>
      <w:tr w:rsidR="005B7C20" w:rsidRPr="00423312">
        <w:trPr>
          <w:cantSplit/>
          <w:trHeight w:val="1935"/>
        </w:trPr>
        <w:tc>
          <w:tcPr>
            <w:tcW w:w="354" w:type="pct"/>
            <w:textDirection w:val="btLr"/>
            <w:vAlign w:val="center"/>
          </w:tcPr>
          <w:p w:rsidR="005B7C20" w:rsidRPr="00423312" w:rsidRDefault="005B7C20" w:rsidP="009A6DC4">
            <w:pPr>
              <w:ind w:left="113" w:right="11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Usmeno stvaranje i izražavanje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Učenik je aktivan te pravilno izgovara, s pravilnom intonacijom. razumije pročitano, usvojio vokabular. Točno odgovara na postavljena pitanja. Obrađene tekstove čita bez pogrešaka.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Učenik se izražava nesigurno premda korektno, potreban mu je poticaj. Poruka se može u cijelosti razumjeti. Uglavnom usvaja obrađeni vokabular. Na pitanje odgovara punim odgovorom s malo grešaka. 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Ima poteškoća u izgovoru, ali je u cjelini još uvijek razumljiv. Djelomično usvojio obrađeni vokabular te uz učiteljevu pomoć sastavlja kraće rečenice . Na postavljena pitanja odgovara kratkim odgovorom.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Izražava se uz stalne ispravke i pomoć. Na pitanja odgovara kratko, uz velike greške u izgovoru. Usvojio jako malo obrađenog vokabulara. Samostalno čita samo najjednostavnije riječi. 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Nedovoljno usvojio obrađeni vokabular. Ne pokazuje suradničke odnose na nastavi. Ne čita i ne odgovara na pitanja niti uz pomoć učitelja. </w:t>
            </w:r>
          </w:p>
        </w:tc>
      </w:tr>
      <w:tr w:rsidR="005B7C20" w:rsidRPr="00423312">
        <w:trPr>
          <w:cantSplit/>
          <w:trHeight w:val="1935"/>
        </w:trPr>
        <w:tc>
          <w:tcPr>
            <w:tcW w:w="354" w:type="pct"/>
            <w:textDirection w:val="btLr"/>
            <w:vAlign w:val="center"/>
          </w:tcPr>
          <w:p w:rsidR="005B7C20" w:rsidRPr="00423312" w:rsidRDefault="005B7C20" w:rsidP="009A6DC4">
            <w:pPr>
              <w:ind w:left="113" w:right="11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Pismeno stvaranje i izražavanje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Pisano se izražava bez većih ortografskih grešaka. Redovito izvršava pisane zadatke. Bez grešaka prepisuje riječi i rečenice. Bez grešaka dopunjava kraće tekstove i odgovara na kratka pitanja.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Pisano se izražava uz manje ortografske pogreške koje ipak ne utječu na razumijevanje poruke. Gotovo redovito izvršava pisan zadatke. S manjim greškama prepisuje riječi i rečenice te dopunjava kraće tekstove i odgovara na pitanja.  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Pravi veće pogreške koje ponekad utječu na razumijevanje poruke. Trud vidljiv unatoč svemu. S više grešaka prepisuje riječi i rečenice i dopunjava kraće tekstove. 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Uz stalnu pomoć nastavnika radi tijekom sata. Pravi česte i velike ortografske greške. S puno grešaka prepisuje riječi i rečenice.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S jako puno grešaka prepisuje riječi i rečenice ili ih uopće ne prepisuje. </w:t>
            </w:r>
          </w:p>
        </w:tc>
      </w:tr>
    </w:tbl>
    <w:p w:rsidR="005B7C20" w:rsidRPr="00423312" w:rsidRDefault="005B7C20">
      <w:pPr>
        <w:rPr>
          <w:rFonts w:ascii="Verdana" w:hAnsi="Verdana" w:cs="Verdana"/>
          <w:sz w:val="16"/>
          <w:szCs w:val="16"/>
        </w:rPr>
      </w:pPr>
    </w:p>
    <w:sectPr w:rsidR="005B7C20" w:rsidRPr="00423312" w:rsidSect="007031E7">
      <w:pgSz w:w="16838" w:h="11906" w:orient="landscape"/>
      <w:pgMar w:top="360" w:right="458" w:bottom="36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A94"/>
    <w:rsid w:val="00041A45"/>
    <w:rsid w:val="000420C8"/>
    <w:rsid w:val="00101A94"/>
    <w:rsid w:val="001038F8"/>
    <w:rsid w:val="0011166E"/>
    <w:rsid w:val="002436BB"/>
    <w:rsid w:val="002A0AC1"/>
    <w:rsid w:val="003C514E"/>
    <w:rsid w:val="00423312"/>
    <w:rsid w:val="00483571"/>
    <w:rsid w:val="00565044"/>
    <w:rsid w:val="0057421D"/>
    <w:rsid w:val="005B7C20"/>
    <w:rsid w:val="00672841"/>
    <w:rsid w:val="007031E7"/>
    <w:rsid w:val="00960406"/>
    <w:rsid w:val="009A6DC4"/>
    <w:rsid w:val="009F1188"/>
    <w:rsid w:val="00A17DDD"/>
    <w:rsid w:val="00A8298A"/>
    <w:rsid w:val="00C2679A"/>
    <w:rsid w:val="00C32C94"/>
    <w:rsid w:val="00E16D69"/>
    <w:rsid w:val="00E9661F"/>
    <w:rsid w:val="00EE260F"/>
    <w:rsid w:val="00EF7C6E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9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F118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2012-08-30T10:34:00Z</dcterms:created>
  <dcterms:modified xsi:type="dcterms:W3CDTF">2016-09-26T11:01:00Z</dcterms:modified>
</cp:coreProperties>
</file>