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39B3" w14:textId="2AAC35DD" w:rsidR="00AD6561" w:rsidRPr="00324E34" w:rsidRDefault="00AD6561" w:rsidP="00CA44AD">
      <w:pPr>
        <w:pStyle w:val="Bezproreda"/>
        <w:rPr>
          <w:b/>
        </w:rPr>
      </w:pPr>
      <w:r w:rsidRPr="00324E34">
        <w:rPr>
          <w:b/>
        </w:rPr>
        <w:t>OSNOVNA ŠKOLA VPOLJE</w:t>
      </w:r>
      <w:r w:rsidR="00B532B5" w:rsidRPr="00324E34">
        <w:rPr>
          <w:b/>
        </w:rPr>
        <w:tab/>
      </w:r>
    </w:p>
    <w:p w14:paraId="6015677C" w14:textId="77777777" w:rsidR="00AD6561" w:rsidRPr="00324E34" w:rsidRDefault="00AD6561" w:rsidP="00CA44AD">
      <w:pPr>
        <w:pStyle w:val="Bezproreda"/>
        <w:rPr>
          <w:b/>
        </w:rPr>
      </w:pPr>
      <w:r w:rsidRPr="00324E34">
        <w:rPr>
          <w:b/>
        </w:rPr>
        <w:t>Adresa:  Vrpoljačka cesta 153,</w:t>
      </w:r>
    </w:p>
    <w:p w14:paraId="302FE99F" w14:textId="77777777" w:rsidR="00AD6561" w:rsidRPr="00324E34" w:rsidRDefault="00AD6561" w:rsidP="00CA44AD">
      <w:pPr>
        <w:pStyle w:val="Bezproreda"/>
        <w:rPr>
          <w:b/>
        </w:rPr>
      </w:pPr>
      <w:r w:rsidRPr="00324E34">
        <w:rPr>
          <w:b/>
        </w:rPr>
        <w:t xml:space="preserve">                22000 Vrpolje</w:t>
      </w:r>
    </w:p>
    <w:p w14:paraId="39224FFB" w14:textId="77777777" w:rsidR="00AD6561" w:rsidRPr="00CD2EC3" w:rsidRDefault="00AD6561" w:rsidP="00CA44AD">
      <w:pPr>
        <w:pStyle w:val="Bezproreda"/>
      </w:pPr>
      <w:bookmarkStart w:id="0" w:name="_Hlk189176668"/>
      <w:r w:rsidRPr="00CD2EC3">
        <w:t>Broj RKP-a: 12760</w:t>
      </w:r>
    </w:p>
    <w:p w14:paraId="74631424" w14:textId="77777777" w:rsidR="00AD6561" w:rsidRPr="00CD2EC3" w:rsidRDefault="00AD6561" w:rsidP="00CA44AD">
      <w:pPr>
        <w:pStyle w:val="Bezproreda"/>
      </w:pPr>
      <w:r w:rsidRPr="00CD2EC3">
        <w:t>Matični broj: 03019446</w:t>
      </w:r>
    </w:p>
    <w:p w14:paraId="18089F9E" w14:textId="77777777" w:rsidR="00AD6561" w:rsidRPr="00CD2EC3" w:rsidRDefault="00AD6561" w:rsidP="00CA44AD">
      <w:pPr>
        <w:pStyle w:val="Bezproreda"/>
      </w:pPr>
      <w:r w:rsidRPr="00CD2EC3">
        <w:t>OIB: 8180162142</w:t>
      </w:r>
    </w:p>
    <w:p w14:paraId="1DE031AA" w14:textId="77777777" w:rsidR="00AD6561" w:rsidRPr="00CD2EC3" w:rsidRDefault="00AD6561" w:rsidP="00CA44AD">
      <w:pPr>
        <w:pStyle w:val="Bezproreda"/>
      </w:pPr>
      <w:r w:rsidRPr="00CD2EC3">
        <w:t>Razina: 31</w:t>
      </w:r>
    </w:p>
    <w:p w14:paraId="3CDE0240" w14:textId="77777777" w:rsidR="00AD6561" w:rsidRPr="00CD2EC3" w:rsidRDefault="00AD6561" w:rsidP="00CA44AD">
      <w:pPr>
        <w:pStyle w:val="Bezproreda"/>
      </w:pPr>
      <w:r w:rsidRPr="00CD2EC3">
        <w:t>Šifra djelatnosti: 8520</w:t>
      </w:r>
      <w:bookmarkStart w:id="1" w:name="_GoBack"/>
      <w:bookmarkEnd w:id="1"/>
    </w:p>
    <w:p w14:paraId="2C0933A2" w14:textId="77777777" w:rsidR="00AD6561" w:rsidRDefault="00AD6561" w:rsidP="00CA44AD">
      <w:pPr>
        <w:pStyle w:val="Bezproreda"/>
      </w:pPr>
      <w:r w:rsidRPr="00CD2EC3">
        <w:t>Šifra Grad/Općine: 444</w:t>
      </w:r>
    </w:p>
    <w:p w14:paraId="69AF1134" w14:textId="13C8C729" w:rsidR="008B7785" w:rsidRDefault="008B7785" w:rsidP="00CA44AD">
      <w:pPr>
        <w:pStyle w:val="Bezproreda"/>
      </w:pPr>
      <w:r>
        <w:t>Klasa:</w:t>
      </w:r>
      <w:r w:rsidR="008A5E67">
        <w:t xml:space="preserve"> </w:t>
      </w:r>
      <w:r w:rsidR="001B360E">
        <w:t>400-04/25-01/1</w:t>
      </w:r>
    </w:p>
    <w:p w14:paraId="6FAD4F03" w14:textId="3782CA34" w:rsidR="008B7785" w:rsidRDefault="008B7785" w:rsidP="00CA44AD">
      <w:pPr>
        <w:pStyle w:val="Bezproreda"/>
      </w:pPr>
      <w:proofErr w:type="spellStart"/>
      <w:r>
        <w:t>Ur</w:t>
      </w:r>
      <w:proofErr w:type="spellEnd"/>
      <w:r>
        <w:t>.</w:t>
      </w:r>
      <w:r w:rsidR="008A5E67">
        <w:t xml:space="preserve"> Broj:</w:t>
      </w:r>
      <w:r w:rsidR="001B360E">
        <w:t xml:space="preserve"> 2182-1-68-01-25-1</w:t>
      </w:r>
      <w:r w:rsidR="00C50D3E">
        <w:t xml:space="preserve"> </w:t>
      </w:r>
    </w:p>
    <w:p w14:paraId="780E9448" w14:textId="1E2051AC" w:rsidR="00AD6561" w:rsidRDefault="00AD6561" w:rsidP="00CA44AD">
      <w:pPr>
        <w:pStyle w:val="Bezproreda"/>
      </w:pPr>
      <w:r>
        <w:t>Vrpolje, 30.01.202</w:t>
      </w:r>
      <w:r w:rsidR="00554A3A">
        <w:t>5</w:t>
      </w:r>
      <w:r>
        <w:t>g.</w:t>
      </w:r>
    </w:p>
    <w:p w14:paraId="58E9F5A5" w14:textId="77777777" w:rsidR="00CA44AD" w:rsidRDefault="00CA44AD" w:rsidP="00CA44AD">
      <w:pPr>
        <w:pStyle w:val="Bezproreda"/>
      </w:pPr>
    </w:p>
    <w:p w14:paraId="464BAC48" w14:textId="77777777" w:rsidR="00AD6561" w:rsidRDefault="00AD6561" w:rsidP="00CA44AD">
      <w:pPr>
        <w:pStyle w:val="Bezproreda"/>
      </w:pPr>
    </w:p>
    <w:bookmarkEnd w:id="0"/>
    <w:p w14:paraId="3B00C760" w14:textId="25C2541F" w:rsidR="00AD6561" w:rsidRPr="00CA44AD" w:rsidRDefault="00AD6561" w:rsidP="00CA44AD">
      <w:pPr>
        <w:pStyle w:val="Bezproreda"/>
        <w:rPr>
          <w:b/>
        </w:rPr>
      </w:pPr>
      <w:r w:rsidRPr="00CA44AD">
        <w:rPr>
          <w:b/>
        </w:rPr>
        <w:t xml:space="preserve">BILJEŠKE UZ FINANCIJSKO IZVJEŠĆE OD 1.SIJEĆNJA DO 31.PROSINCA </w:t>
      </w:r>
      <w:r w:rsidR="00423BAD" w:rsidRPr="00CA44AD">
        <w:rPr>
          <w:b/>
        </w:rPr>
        <w:t xml:space="preserve"> </w:t>
      </w:r>
      <w:r w:rsidRPr="00CA44AD">
        <w:rPr>
          <w:b/>
        </w:rPr>
        <w:t>202</w:t>
      </w:r>
      <w:r w:rsidR="00554A3A" w:rsidRPr="00CA44AD">
        <w:rPr>
          <w:b/>
        </w:rPr>
        <w:t>4</w:t>
      </w:r>
      <w:r w:rsidRPr="00CA44AD">
        <w:rPr>
          <w:b/>
        </w:rPr>
        <w:t xml:space="preserve">.g              </w:t>
      </w:r>
    </w:p>
    <w:p w14:paraId="325FBE9D" w14:textId="77777777" w:rsidR="00CA44AD" w:rsidRDefault="00CA44AD" w:rsidP="00CA44AD">
      <w:pPr>
        <w:pStyle w:val="Bezproreda"/>
        <w:rPr>
          <w:sz w:val="24"/>
          <w:szCs w:val="24"/>
        </w:rPr>
      </w:pPr>
    </w:p>
    <w:p w14:paraId="58FE9D70" w14:textId="77777777" w:rsidR="00AD6561" w:rsidRPr="002B12A0" w:rsidRDefault="00AD6561" w:rsidP="00CA44AD">
      <w:pPr>
        <w:pStyle w:val="Bezproreda"/>
      </w:pPr>
      <w:bookmarkStart w:id="2" w:name="_Hlk157581184"/>
    </w:p>
    <w:p w14:paraId="3575F333" w14:textId="77777777" w:rsidR="00554A3A" w:rsidRPr="002B12A0" w:rsidRDefault="00AD6561" w:rsidP="00CA44AD">
      <w:pPr>
        <w:pStyle w:val="Bezproreda"/>
      </w:pPr>
      <w:r w:rsidRPr="002B12A0">
        <w:t xml:space="preserve"> OŠ Vrpolje vodi proračunsko računovodstvo temeljem Pravilnika o proračunskom Računovodstvu i Računskom planu, posluje u skladu sa Zakonom o odgoju i obrazovanju u osnovnoj školi te Statutom škole.</w:t>
      </w:r>
      <w:bookmarkEnd w:id="2"/>
    </w:p>
    <w:p w14:paraId="51CCE40A" w14:textId="5B34175A" w:rsidR="000F06CE" w:rsidRDefault="000F06CE" w:rsidP="00CA44AD">
      <w:pPr>
        <w:pStyle w:val="Bezproreda"/>
      </w:pPr>
      <w:r w:rsidRPr="002B12A0">
        <w:t xml:space="preserve">Sukladno Zakonu o proračunu, a na temelju </w:t>
      </w:r>
      <w:r w:rsidR="00DD7BB7" w:rsidRPr="002B12A0">
        <w:t xml:space="preserve">Okružnice o sastavljanju i predaji financijskih </w:t>
      </w:r>
      <w:r w:rsidR="00484852" w:rsidRPr="002B12A0">
        <w:t xml:space="preserve"> </w:t>
      </w:r>
      <w:r w:rsidR="00DD7BB7" w:rsidRPr="002B12A0">
        <w:t>izvještaja</w:t>
      </w:r>
      <w:r w:rsidRPr="002B12A0">
        <w:t xml:space="preserve"> za razdoblje </w:t>
      </w:r>
      <w:r w:rsidR="00DD7BB7" w:rsidRPr="002B12A0">
        <w:t xml:space="preserve">od 01.siječnja do 31.prosinca </w:t>
      </w:r>
      <w:r w:rsidRPr="002B12A0">
        <w:t>202</w:t>
      </w:r>
      <w:r w:rsidR="002B12A0">
        <w:t>4</w:t>
      </w:r>
      <w:r w:rsidRPr="002B12A0">
        <w:t>. godine</w:t>
      </w:r>
      <w:r w:rsidR="00A75CFA" w:rsidRPr="002B12A0">
        <w:t xml:space="preserve"> sastavili smo</w:t>
      </w:r>
      <w:r w:rsidR="00484852" w:rsidRPr="002B12A0">
        <w:t xml:space="preserve"> financijski izvještaj </w:t>
      </w:r>
      <w:r w:rsidR="00A75CFA" w:rsidRPr="002B12A0">
        <w:t xml:space="preserve"> </w:t>
      </w:r>
      <w:r w:rsidR="00484852" w:rsidRPr="002B12A0">
        <w:t>koji daje informaciju o  financijskom položaju i uspješnosti  ispunjenja postavljenih ciljeva. Sastavni dio financijskih izvještaja su  obvezne bilješke uz pojedine financijske obrasce</w:t>
      </w:r>
      <w:r w:rsidR="003125CB" w:rsidRPr="002B12A0">
        <w:t>. Odgovorna osoba  za potpisivanje financijskih izvještaja je Ravnatelj Stipe Komadina, dipl.</w:t>
      </w:r>
      <w:r w:rsidR="00B8601F" w:rsidRPr="002B12A0">
        <w:t xml:space="preserve"> </w:t>
      </w:r>
      <w:proofErr w:type="spellStart"/>
      <w:r w:rsidR="003125CB" w:rsidRPr="002B12A0">
        <w:t>theol</w:t>
      </w:r>
      <w:proofErr w:type="spellEnd"/>
      <w:r w:rsidR="003125CB" w:rsidRPr="002B12A0">
        <w:t>.</w:t>
      </w:r>
    </w:p>
    <w:p w14:paraId="7870AC49" w14:textId="77777777" w:rsidR="00231202" w:rsidRDefault="00231202" w:rsidP="00CA44AD">
      <w:pPr>
        <w:pStyle w:val="Bezproreda"/>
      </w:pPr>
    </w:p>
    <w:p w14:paraId="06AB4386" w14:textId="77777777" w:rsidR="00231202" w:rsidRPr="002B12A0" w:rsidRDefault="00231202" w:rsidP="00CA44AD">
      <w:pPr>
        <w:pStyle w:val="Bezproreda"/>
      </w:pPr>
    </w:p>
    <w:p w14:paraId="5DCE32ED" w14:textId="559F20BB" w:rsidR="003125CB" w:rsidRPr="00231202" w:rsidRDefault="003125CB" w:rsidP="00CA44AD">
      <w:pPr>
        <w:pStyle w:val="Bezproreda"/>
        <w:rPr>
          <w:b/>
        </w:rPr>
      </w:pPr>
      <w:r w:rsidRPr="00231202">
        <w:rPr>
          <w:b/>
        </w:rPr>
        <w:t>OBRAZAC BIL</w:t>
      </w:r>
    </w:p>
    <w:p w14:paraId="54B77641" w14:textId="77777777" w:rsidR="00231202" w:rsidRDefault="00231202" w:rsidP="00CA44AD">
      <w:pPr>
        <w:pStyle w:val="Bezproreda"/>
      </w:pPr>
    </w:p>
    <w:p w14:paraId="2F051123" w14:textId="77777777" w:rsidR="002B12A0" w:rsidRDefault="002B12A0" w:rsidP="00CA44AD">
      <w:pPr>
        <w:pStyle w:val="Bezproreda"/>
      </w:pPr>
      <w:r>
        <w:t>Bilanca iskazuje stanje imovine i obveza na kraju godine. Ispravak vrijednosti imovine izvršen je po zakonskim stopama</w:t>
      </w:r>
    </w:p>
    <w:p w14:paraId="706F49F9" w14:textId="3F8A0E8D" w:rsidR="002B12A0" w:rsidRDefault="002B12A0" w:rsidP="00CA44AD">
      <w:pPr>
        <w:pStyle w:val="Bezproreda"/>
      </w:pPr>
      <w:r>
        <w:t>B001 – Imovina i potraživanja na dan 31.12.2024. iznose 1.217.441,97 €, što odgovara obvezama i vlastitim izvorima – B003.</w:t>
      </w:r>
    </w:p>
    <w:p w14:paraId="19AC92EA" w14:textId="77777777" w:rsidR="00D64762" w:rsidRDefault="002B12A0" w:rsidP="00CA44AD">
      <w:pPr>
        <w:pStyle w:val="Bezproreda"/>
      </w:pPr>
      <w:r>
        <w:t>B002 –Nefinancijska imovina škole iznosi 1.207.994,44 € – povjerenstvo za popis popisalo je svu imovinu i obveze na dan 31.12.2024.g</w:t>
      </w:r>
      <w:r w:rsidR="00D64762">
        <w:t>.</w:t>
      </w:r>
    </w:p>
    <w:p w14:paraId="2A88CBDA" w14:textId="77777777" w:rsidR="00D64762" w:rsidRDefault="002B12A0" w:rsidP="00CA44AD">
      <w:pPr>
        <w:pStyle w:val="Bezproreda"/>
      </w:pPr>
      <w:r>
        <w:t xml:space="preserve"> </w:t>
      </w:r>
      <w:r w:rsidR="00D64762">
        <w:t>Šifra</w:t>
      </w:r>
      <w:r>
        <w:t xml:space="preserve"> 0221 </w:t>
      </w:r>
      <w:r w:rsidR="00D64762">
        <w:t>– povećanje se</w:t>
      </w:r>
      <w:r>
        <w:t xml:space="preserve"> odnosi  na prijenos imovine koja se vodila u poslovnim knjigama MZO u poslovne knjige škole iz projekta Podrška provedbi Cjelovite </w:t>
      </w:r>
      <w:proofErr w:type="spellStart"/>
      <w:r>
        <w:t>kurikularne</w:t>
      </w:r>
      <w:proofErr w:type="spellEnd"/>
      <w:r>
        <w:t xml:space="preserve"> reforme CKR. </w:t>
      </w:r>
      <w:r w:rsidR="00D64762">
        <w:t>Povećanje</w:t>
      </w:r>
      <w:r>
        <w:t xml:space="preserve"> na šifri 024</w:t>
      </w:r>
      <w:r w:rsidR="00D64762">
        <w:t xml:space="preserve"> i 0294</w:t>
      </w:r>
      <w:r>
        <w:t xml:space="preserve"> </w:t>
      </w:r>
      <w:r w:rsidR="00D64762">
        <w:t>o</w:t>
      </w:r>
      <w:r>
        <w:t xml:space="preserve">dnosi </w:t>
      </w:r>
      <w:r w:rsidR="00D64762">
        <w:t xml:space="preserve">se </w:t>
      </w:r>
      <w:r>
        <w:t xml:space="preserve">na udžbenika za učenike. </w:t>
      </w:r>
    </w:p>
    <w:p w14:paraId="7875C2A0" w14:textId="6660F02A" w:rsidR="002B12A0" w:rsidRDefault="00D64762" w:rsidP="00CA44AD">
      <w:pPr>
        <w:pStyle w:val="Bezproreda"/>
      </w:pPr>
      <w:r>
        <w:t xml:space="preserve"> Šifra 129</w:t>
      </w:r>
      <w:r w:rsidR="00382C94">
        <w:t xml:space="preserve"> financijska imovina</w:t>
      </w:r>
      <w:r>
        <w:t>- ostala potraživanja bilježi povećanje zbog djelatnika koji su t</w:t>
      </w:r>
      <w:r w:rsidR="00382C94">
        <w:t>i</w:t>
      </w:r>
      <w:r>
        <w:t>jekom godine na bolovanju duže od 42 dana</w:t>
      </w:r>
    </w:p>
    <w:p w14:paraId="58B866FD" w14:textId="487ED58B" w:rsidR="002B12A0" w:rsidRDefault="002B12A0" w:rsidP="00CA44AD">
      <w:pPr>
        <w:pStyle w:val="Bezproreda"/>
      </w:pPr>
      <w:r>
        <w:t xml:space="preserve">Šifra </w:t>
      </w:r>
      <w:r w:rsidR="00382C94">
        <w:t>167</w:t>
      </w:r>
      <w:r>
        <w:t xml:space="preserve"> – </w:t>
      </w:r>
      <w:r w:rsidR="00382C94">
        <w:t xml:space="preserve"> bilježi povećanje za potraživanje za prihode uplaćene u proračun za Državnu prehranu i projekt Mali arheolozi.</w:t>
      </w:r>
    </w:p>
    <w:p w14:paraId="33BC5457" w14:textId="6D3C3C67" w:rsidR="00B532B5" w:rsidRDefault="002B12A0" w:rsidP="00CA44AD">
      <w:pPr>
        <w:pStyle w:val="Bezproreda"/>
      </w:pPr>
      <w:r>
        <w:t>Šifra 922</w:t>
      </w:r>
      <w:r w:rsidR="00B9309C">
        <w:t>2</w:t>
      </w:r>
      <w:r>
        <w:t xml:space="preserve"> – </w:t>
      </w:r>
      <w:r w:rsidR="00B9309C">
        <w:t>Manjak</w:t>
      </w:r>
      <w:r>
        <w:t xml:space="preserve"> prihoda </w:t>
      </w:r>
      <w:r w:rsidR="00B9309C">
        <w:t xml:space="preserve"> poslovanja </w:t>
      </w:r>
      <w:r>
        <w:t xml:space="preserve">iznosi </w:t>
      </w:r>
      <w:r w:rsidR="00B9309C">
        <w:t>78.317,76</w:t>
      </w:r>
      <w:r>
        <w:t xml:space="preserve"> €</w:t>
      </w:r>
      <w:r w:rsidR="00801546">
        <w:t xml:space="preserve">., </w:t>
      </w:r>
      <w:r w:rsidR="00B47EAA">
        <w:t>a predstavlja ga preneseni manjak iz prethodne godine (8.855,72 EUR) uvećan za utvrđeni rezultat za izvještajnu godinu  (69.462,04 EUR). U financijskom plan</w:t>
      </w:r>
      <w:r w:rsidR="00B532B5">
        <w:t>u</w:t>
      </w:r>
      <w:r w:rsidR="00B47EAA">
        <w:t xml:space="preserve"> planirana</w:t>
      </w:r>
      <w:r w:rsidR="00B532B5">
        <w:t xml:space="preserve"> su</w:t>
      </w:r>
      <w:r w:rsidR="00B47EAA">
        <w:t xml:space="preserve"> sredstva za pokriće  </w:t>
      </w:r>
      <w:r w:rsidR="00B532B5">
        <w:t>plaće i materijalnih prava za 12/2024 i</w:t>
      </w:r>
      <w:r w:rsidR="00BF28DB">
        <w:t xml:space="preserve"> navedeno</w:t>
      </w:r>
      <w:r w:rsidR="00B532B5">
        <w:t xml:space="preserve"> čine manjak prihoda poslovanja.</w:t>
      </w:r>
    </w:p>
    <w:p w14:paraId="1420CD16" w14:textId="40EB7631" w:rsidR="00231202" w:rsidRDefault="00B532B5" w:rsidP="00CA44AD">
      <w:pPr>
        <w:pStyle w:val="Bezproreda"/>
      </w:pPr>
      <w:bookmarkStart w:id="3" w:name="_Hlk189176614"/>
      <w:r>
        <w:t>OŠ Vrpolje</w:t>
      </w:r>
      <w:r w:rsidR="002B12A0">
        <w:t xml:space="preserve"> nema iskazane podatke u bilanci o kreditima i zajmovima te kamatama na kredite i zajmove, odnosno podatke o sudskim sporovima pa se obvezne bilješke uz Bilancu iz čl. 14. Pravilnika na propisanim tablicama ne prikazuju.</w:t>
      </w:r>
      <w:bookmarkEnd w:id="3"/>
    </w:p>
    <w:p w14:paraId="24220EF8" w14:textId="3F467D45" w:rsidR="00231202" w:rsidRDefault="00231202" w:rsidP="00CA44AD">
      <w:pPr>
        <w:pStyle w:val="Bezproreda"/>
      </w:pPr>
    </w:p>
    <w:p w14:paraId="0E4085AE" w14:textId="5C550DDF" w:rsidR="00231202" w:rsidRDefault="00231202" w:rsidP="00CA44AD">
      <w:pPr>
        <w:pStyle w:val="Bezproreda"/>
      </w:pPr>
    </w:p>
    <w:p w14:paraId="4601FD8D" w14:textId="77777777" w:rsidR="00231202" w:rsidRDefault="00231202" w:rsidP="00CA44AD">
      <w:pPr>
        <w:pStyle w:val="Bezproreda"/>
      </w:pPr>
    </w:p>
    <w:p w14:paraId="4838A163" w14:textId="6117734A" w:rsidR="00231202" w:rsidRDefault="00231202" w:rsidP="00CA44AD">
      <w:pPr>
        <w:pStyle w:val="Bezproreda"/>
      </w:pPr>
    </w:p>
    <w:p w14:paraId="5BAED099" w14:textId="77777777" w:rsidR="00231202" w:rsidRDefault="00231202" w:rsidP="00CA44AD">
      <w:pPr>
        <w:pStyle w:val="Bezproreda"/>
      </w:pPr>
    </w:p>
    <w:p w14:paraId="615C2258" w14:textId="5568E662" w:rsidR="00AD6561" w:rsidRPr="00231202" w:rsidRDefault="004B1C08" w:rsidP="00CA44AD">
      <w:pPr>
        <w:pStyle w:val="Bezproreda"/>
        <w:rPr>
          <w:b/>
        </w:rPr>
      </w:pPr>
      <w:r w:rsidRPr="00231202">
        <w:rPr>
          <w:b/>
        </w:rPr>
        <w:lastRenderedPageBreak/>
        <w:t>OBRAZA PRRAS</w:t>
      </w:r>
    </w:p>
    <w:p w14:paraId="345B277A" w14:textId="77777777" w:rsidR="00231202" w:rsidRPr="00623329" w:rsidRDefault="00231202" w:rsidP="00CA44AD">
      <w:pPr>
        <w:pStyle w:val="Bezproreda"/>
      </w:pPr>
    </w:p>
    <w:p w14:paraId="59319CD3" w14:textId="77777777" w:rsidR="00AA2227" w:rsidRDefault="00423BAD" w:rsidP="00CA44AD">
      <w:pPr>
        <w:pStyle w:val="Bezproreda"/>
      </w:pPr>
      <w:r>
        <w:t>Šifra 6 - p</w:t>
      </w:r>
      <w:r w:rsidR="00BF38E9">
        <w:t>rihodi poslovanja</w:t>
      </w:r>
      <w:r w:rsidR="005B2352">
        <w:t xml:space="preserve"> </w:t>
      </w:r>
      <w:r w:rsidR="006022EE">
        <w:t>u</w:t>
      </w:r>
      <w:r w:rsidR="005B2352">
        <w:t xml:space="preserve"> </w:t>
      </w:r>
      <w:r w:rsidR="006022EE">
        <w:t xml:space="preserve"> tekućoj  </w:t>
      </w:r>
      <w:r w:rsidR="005B2352">
        <w:t xml:space="preserve">proračunskoj </w:t>
      </w:r>
      <w:r w:rsidR="006022EE">
        <w:t>god</w:t>
      </w:r>
      <w:r w:rsidR="005B2352">
        <w:t>ini</w:t>
      </w:r>
      <w:r w:rsidR="006022EE">
        <w:t xml:space="preserve"> ostvareni su u</w:t>
      </w:r>
      <w:r w:rsidR="005B2352">
        <w:t xml:space="preserve"> iznosu od </w:t>
      </w:r>
      <w:r>
        <w:t>985.216,84</w:t>
      </w:r>
      <w:r w:rsidR="00DD3910">
        <w:t xml:space="preserve"> eura</w:t>
      </w:r>
      <w:r w:rsidR="00423223">
        <w:t xml:space="preserve">., veći su za 17,3% u odnosu na prethodnu godinu. </w:t>
      </w:r>
    </w:p>
    <w:p w14:paraId="41DEA8E1" w14:textId="6306A96A" w:rsidR="00423223" w:rsidRDefault="00423223" w:rsidP="00CA44AD">
      <w:pPr>
        <w:pStyle w:val="Bezproreda"/>
      </w:pPr>
      <w:r>
        <w:t xml:space="preserve">Najveći dio prihoda odnosi se na šifru – 6361, povećanje prihoda za plaće </w:t>
      </w:r>
      <w:r w:rsidR="00AA2227">
        <w:t xml:space="preserve">djelatnika. Koeficijent i dodatak na plaću povećan je u odnosu na isto razdoblje prošle godine. Šifra 639- prijenos između </w:t>
      </w:r>
      <w:proofErr w:type="spellStart"/>
      <w:r w:rsidR="00AA2227">
        <w:t>pror</w:t>
      </w:r>
      <w:proofErr w:type="spellEnd"/>
      <w:r w:rsidR="00AA2227">
        <w:t xml:space="preserve">. Korisnika, umanjen je u odnosu na prošlu </w:t>
      </w:r>
      <w:proofErr w:type="spellStart"/>
      <w:r w:rsidR="00AA2227">
        <w:t>pror</w:t>
      </w:r>
      <w:proofErr w:type="spellEnd"/>
      <w:r w:rsidR="00AA2227">
        <w:t>. godinu iz razloga št</w:t>
      </w:r>
      <w:r w:rsidR="00C41EFD">
        <w:t>o</w:t>
      </w:r>
      <w:r w:rsidR="00AA2227">
        <w:t xml:space="preserve"> su se</w:t>
      </w:r>
      <w:r w:rsidR="00C41EFD">
        <w:t xml:space="preserve"> prihodi za Pomoćnike u nastavi i Šk. shema rasporedili po izvorima i šifri 6391 i 6393 i 671.</w:t>
      </w:r>
      <w:r w:rsidR="00AA2227">
        <w:t xml:space="preserve"> </w:t>
      </w:r>
    </w:p>
    <w:p w14:paraId="392082E0" w14:textId="77777777" w:rsidR="007A43C7" w:rsidRDefault="00132ADF" w:rsidP="00CA44AD">
      <w:pPr>
        <w:pStyle w:val="Bezproreda"/>
      </w:pPr>
      <w:r>
        <w:t>Šifra 3 -</w:t>
      </w:r>
      <w:r w:rsidR="00DD3910">
        <w:t xml:space="preserve"> rashodi poslovanja u tekućoj poslovnoj godini</w:t>
      </w:r>
      <w:r w:rsidR="002676EC">
        <w:t xml:space="preserve"> ostvareni su u iznosu od </w:t>
      </w:r>
      <w:r>
        <w:t>1.047.283,00</w:t>
      </w:r>
      <w:r w:rsidR="005F2814">
        <w:t xml:space="preserve"> eura </w:t>
      </w:r>
      <w:r w:rsidR="00C41EFD">
        <w:t xml:space="preserve">što je u odnosu na isto razdoblje prethodne godine povećano za 27,7%. Navedene razlike u prihodima prate i razlike u rashodima. Tako imamo povećanje rashoda </w:t>
      </w:r>
      <w:r w:rsidR="0056406F">
        <w:t>za zaposlene šifra 31 za 36% zbog povećanja koeficijenata i dodataka na plaću.</w:t>
      </w:r>
    </w:p>
    <w:p w14:paraId="3F688FC2" w14:textId="77777777" w:rsidR="007A43C7" w:rsidRDefault="0056406F" w:rsidP="00CA44AD">
      <w:pPr>
        <w:pStyle w:val="Bezproreda"/>
      </w:pPr>
      <w:r>
        <w:t xml:space="preserve"> </w:t>
      </w:r>
      <w:r w:rsidR="007A43C7">
        <w:t>-</w:t>
      </w:r>
      <w:r>
        <w:t>Šifra 32</w:t>
      </w:r>
      <w:r w:rsidR="007A43C7">
        <w:t>1</w:t>
      </w:r>
      <w:r>
        <w:t xml:space="preserve"> je umanjena u odnosu na isto razdoblje prošle godine iz razloga što smo prošle </w:t>
      </w:r>
      <w:proofErr w:type="spellStart"/>
      <w:r>
        <w:t>pror</w:t>
      </w:r>
      <w:proofErr w:type="spellEnd"/>
      <w:r>
        <w:t xml:space="preserve">. godine imali EU projekt </w:t>
      </w:r>
      <w:proofErr w:type="spellStart"/>
      <w:r>
        <w:t>Erasmus</w:t>
      </w:r>
      <w:proofErr w:type="spellEnd"/>
      <w:r>
        <w:t xml:space="preserve"> i koristila su se sredstva za sl. putovanja s učenicima i zaključen je sa 2023. godinom. </w:t>
      </w:r>
    </w:p>
    <w:p w14:paraId="4A87A972" w14:textId="03F3EA1A" w:rsidR="00132ADF" w:rsidRDefault="007A43C7" w:rsidP="00CA44AD">
      <w:pPr>
        <w:pStyle w:val="Bezproreda"/>
      </w:pPr>
      <w:r>
        <w:t>-Šifra 322 povećana je u odnosu na proteklu godinu za 12,8% zbog povećanja cijena koji utječu na povećanje rashoda.</w:t>
      </w:r>
    </w:p>
    <w:p w14:paraId="12BBC740" w14:textId="734A0E5E" w:rsidR="000F2306" w:rsidRDefault="00132ADF" w:rsidP="00CA44AD">
      <w:pPr>
        <w:pStyle w:val="Bezproreda"/>
      </w:pPr>
      <w:r>
        <w:t>Šifra 4 - r</w:t>
      </w:r>
      <w:r w:rsidR="00751681">
        <w:t xml:space="preserve">ashodi za nabavu </w:t>
      </w:r>
      <w:r w:rsidR="007B4ED8">
        <w:t>ne</w:t>
      </w:r>
      <w:r w:rsidR="00751681">
        <w:t>financijske imovine</w:t>
      </w:r>
      <w:r w:rsidR="007B4ED8">
        <w:t xml:space="preserve"> ostvareni su</w:t>
      </w:r>
      <w:r w:rsidR="00035413">
        <w:t xml:space="preserve"> iznosu </w:t>
      </w:r>
      <w:r>
        <w:t>7395,88</w:t>
      </w:r>
      <w:r w:rsidR="00B12C84">
        <w:t xml:space="preserve"> eura</w:t>
      </w:r>
      <w:r w:rsidR="007A43C7">
        <w:t xml:space="preserve"> što je umanjeno u odnosu na isto razdoblje prošle godine  za 63,1% radi manjeg ulaganja u školsku opremu i zgradu škole.</w:t>
      </w:r>
      <w:r w:rsidR="00BF28DB" w:rsidRPr="00BF28DB">
        <w:t xml:space="preserve"> </w:t>
      </w:r>
    </w:p>
    <w:p w14:paraId="7B16302B" w14:textId="77777777" w:rsidR="00231202" w:rsidRDefault="00231202" w:rsidP="00CA44AD">
      <w:pPr>
        <w:pStyle w:val="Bezproreda"/>
      </w:pPr>
    </w:p>
    <w:p w14:paraId="0C042DA9" w14:textId="5C855AF1" w:rsidR="00C61587" w:rsidRPr="00231202" w:rsidRDefault="00DF6E7D" w:rsidP="00CA44AD">
      <w:pPr>
        <w:pStyle w:val="Bezproreda"/>
        <w:rPr>
          <w:b/>
        </w:rPr>
      </w:pPr>
      <w:r w:rsidRPr="00231202">
        <w:rPr>
          <w:b/>
        </w:rPr>
        <w:t>OBRAZAC OBVEZA</w:t>
      </w:r>
    </w:p>
    <w:p w14:paraId="02FEB5D5" w14:textId="77777777" w:rsidR="00231202" w:rsidRPr="00623329" w:rsidRDefault="00231202" w:rsidP="00CA44AD">
      <w:pPr>
        <w:pStyle w:val="Bezproreda"/>
      </w:pPr>
    </w:p>
    <w:p w14:paraId="4E4FAFF0" w14:textId="6764C004" w:rsidR="00DF6E7D" w:rsidRDefault="00DF6E7D" w:rsidP="00CA44AD">
      <w:pPr>
        <w:pStyle w:val="Bezproreda"/>
      </w:pPr>
      <w:r>
        <w:t xml:space="preserve">               </w:t>
      </w:r>
      <w:r w:rsidR="00AE1437">
        <w:t>V001-</w:t>
      </w:r>
      <w:r>
        <w:t xml:space="preserve"> </w:t>
      </w:r>
      <w:r w:rsidR="007C17C9">
        <w:t xml:space="preserve">Stanje </w:t>
      </w:r>
      <w:r w:rsidR="00AE1437">
        <w:t>obveza</w:t>
      </w:r>
      <w:r w:rsidR="00E46A02">
        <w:t xml:space="preserve"> 1. siječnja </w:t>
      </w:r>
      <w:r w:rsidR="00330493">
        <w:t>202</w:t>
      </w:r>
      <w:r w:rsidR="00463EF7">
        <w:t>4</w:t>
      </w:r>
      <w:r w:rsidR="00330493">
        <w:t>.g. u iznosu od</w:t>
      </w:r>
      <w:r w:rsidR="007C3DD1">
        <w:t xml:space="preserve"> </w:t>
      </w:r>
      <w:r w:rsidR="00330493">
        <w:t xml:space="preserve"> </w:t>
      </w:r>
      <w:r w:rsidR="00463EF7">
        <w:t>76.867,76</w:t>
      </w:r>
      <w:r w:rsidR="007C3DD1">
        <w:t xml:space="preserve"> eura </w:t>
      </w:r>
      <w:r w:rsidR="00463EF7">
        <w:t>podmiren je u izvještajnom razdoblju V004.</w:t>
      </w:r>
    </w:p>
    <w:p w14:paraId="65E702C9" w14:textId="65BDA197" w:rsidR="004125EA" w:rsidRDefault="004125EA" w:rsidP="00CA44AD">
      <w:pPr>
        <w:pStyle w:val="Bezproreda"/>
      </w:pPr>
      <w:r>
        <w:t xml:space="preserve">               V00</w:t>
      </w:r>
      <w:r w:rsidR="007F4DDC">
        <w:t>6</w:t>
      </w:r>
      <w:r>
        <w:t xml:space="preserve"> </w:t>
      </w:r>
      <w:r w:rsidR="007F4DDC">
        <w:t>– Stanje obveza na kraju izvještajnog razdoblja</w:t>
      </w:r>
      <w:r w:rsidR="00AE7818">
        <w:t xml:space="preserve"> u iznosu od </w:t>
      </w:r>
      <w:r w:rsidR="00463EF7">
        <w:t>87.765,29</w:t>
      </w:r>
      <w:r w:rsidR="00252184">
        <w:t xml:space="preserve"> eura</w:t>
      </w:r>
      <w:r w:rsidR="007F4DDC">
        <w:t xml:space="preserve"> </w:t>
      </w:r>
      <w:r w:rsidR="003A49AB">
        <w:t>O</w:t>
      </w:r>
      <w:r w:rsidR="00463EF7">
        <w:t xml:space="preserve">dnose se na </w:t>
      </w:r>
      <w:r w:rsidR="007F4DDC">
        <w:t>nedospjele obveze</w:t>
      </w:r>
      <w:r w:rsidR="00AB6D89">
        <w:t xml:space="preserve"> za plać</w:t>
      </w:r>
      <w:r w:rsidR="003A49AB">
        <w:t xml:space="preserve">u i mat. prava za </w:t>
      </w:r>
      <w:r w:rsidR="00AB6D89">
        <w:t>12/202</w:t>
      </w:r>
      <w:r w:rsidR="003A49AB">
        <w:t>4</w:t>
      </w:r>
      <w:r w:rsidR="00AB6D89">
        <w:t xml:space="preserve"> i </w:t>
      </w:r>
      <w:r w:rsidR="00122CFC">
        <w:t xml:space="preserve">obveze za povrat u proračun </w:t>
      </w:r>
      <w:r w:rsidR="005041D8">
        <w:t>HZZO bolovanja</w:t>
      </w:r>
      <w:r w:rsidR="00A43148">
        <w:t xml:space="preserve"> </w:t>
      </w:r>
      <w:r w:rsidR="003A49AB">
        <w:t>,</w:t>
      </w:r>
      <w:r w:rsidR="00D57F5E">
        <w:t xml:space="preserve"> </w:t>
      </w:r>
      <w:r w:rsidR="003A0C20">
        <w:t xml:space="preserve">ND23 </w:t>
      </w:r>
      <w:r w:rsidR="005B7FB2">
        <w:t xml:space="preserve"> </w:t>
      </w:r>
      <w:r w:rsidR="003A0C20">
        <w:t>u iznosu</w:t>
      </w:r>
      <w:r w:rsidR="00252184">
        <w:t xml:space="preserve"> od</w:t>
      </w:r>
      <w:r w:rsidR="005B7FB2">
        <w:t xml:space="preserve"> </w:t>
      </w:r>
      <w:r w:rsidR="003A49AB">
        <w:t>84.656,13</w:t>
      </w:r>
      <w:r w:rsidR="00F46422">
        <w:t xml:space="preserve"> i</w:t>
      </w:r>
      <w:r w:rsidR="00ED378E">
        <w:t xml:space="preserve"> V007 </w:t>
      </w:r>
      <w:r w:rsidR="00515744">
        <w:t>dospjele obveze</w:t>
      </w:r>
      <w:r w:rsidR="00AA17FF">
        <w:t xml:space="preserve"> na kraju izvještajnog razdoblja </w:t>
      </w:r>
      <w:r w:rsidR="003A49AB">
        <w:t xml:space="preserve">predstavlja stanje neplaćenih obveza koje su dospjele na zadnji dan izvještajnog razdoblja </w:t>
      </w:r>
      <w:r w:rsidR="00AA17FF">
        <w:t xml:space="preserve">u iznosu od </w:t>
      </w:r>
      <w:r w:rsidR="003A49AB">
        <w:t>3.109,16</w:t>
      </w:r>
      <w:r w:rsidR="00CB7819">
        <w:t xml:space="preserve"> eura</w:t>
      </w:r>
      <w:r w:rsidR="0066458A">
        <w:t>.</w:t>
      </w:r>
    </w:p>
    <w:p w14:paraId="078977D2" w14:textId="77777777" w:rsidR="00A43148" w:rsidRDefault="00A43148" w:rsidP="00CA44AD">
      <w:pPr>
        <w:pStyle w:val="Bezproreda"/>
      </w:pPr>
    </w:p>
    <w:p w14:paraId="3ABFEF19" w14:textId="00925D89" w:rsidR="00A43148" w:rsidRPr="00231202" w:rsidRDefault="00A43148" w:rsidP="00CA44AD">
      <w:pPr>
        <w:pStyle w:val="Bezproreda"/>
        <w:rPr>
          <w:b/>
        </w:rPr>
      </w:pPr>
      <w:r w:rsidRPr="00231202">
        <w:rPr>
          <w:b/>
        </w:rPr>
        <w:t xml:space="preserve">OBRAZAC P- </w:t>
      </w:r>
      <w:r w:rsidR="00A40775" w:rsidRPr="00231202">
        <w:rPr>
          <w:b/>
        </w:rPr>
        <w:t>V</w:t>
      </w:r>
      <w:r w:rsidRPr="00231202">
        <w:rPr>
          <w:b/>
        </w:rPr>
        <w:t>RIO</w:t>
      </w:r>
    </w:p>
    <w:p w14:paraId="0A1B0A3F" w14:textId="77777777" w:rsidR="00231202" w:rsidRPr="00623329" w:rsidRDefault="00231202" w:rsidP="00CA44AD">
      <w:pPr>
        <w:pStyle w:val="Bezproreda"/>
      </w:pPr>
    </w:p>
    <w:p w14:paraId="0878E4B3" w14:textId="1D42E3ED" w:rsidR="00B61BCB" w:rsidRDefault="00B61BCB" w:rsidP="00CA44AD">
      <w:pPr>
        <w:pStyle w:val="Bezproreda"/>
      </w:pPr>
      <w:r>
        <w:t xml:space="preserve">                </w:t>
      </w:r>
      <w:r w:rsidR="0077089B">
        <w:t>Šifra 91512</w:t>
      </w:r>
      <w:r w:rsidR="00DB0C83">
        <w:t xml:space="preserve"> </w:t>
      </w:r>
      <w:r w:rsidR="00E31EEC">
        <w:t>–</w:t>
      </w:r>
      <w:r>
        <w:t xml:space="preserve"> </w:t>
      </w:r>
      <w:r w:rsidR="00AF63A0">
        <w:t xml:space="preserve">Promjene u obujmu imovine  - iznos povećanja je 37.149,77 EUR  te se odnose na prijenos imovine koja se vodila u poslovnim knjigama MZO u poslovne knjige škole iz projekta Podrška provedbe </w:t>
      </w:r>
      <w:proofErr w:type="spellStart"/>
      <w:r w:rsidR="00AF63A0">
        <w:t>Cijelovite</w:t>
      </w:r>
      <w:proofErr w:type="spellEnd"/>
      <w:r w:rsidR="00AF63A0">
        <w:t xml:space="preserve"> </w:t>
      </w:r>
      <w:proofErr w:type="spellStart"/>
      <w:r w:rsidR="00AF63A0">
        <w:t>kurikularne</w:t>
      </w:r>
      <w:proofErr w:type="spellEnd"/>
      <w:r w:rsidR="00AF63A0">
        <w:t xml:space="preserve"> reforme CKR.</w:t>
      </w:r>
    </w:p>
    <w:p w14:paraId="2A2EA9C8" w14:textId="77777777" w:rsidR="00231202" w:rsidRDefault="00231202" w:rsidP="00CA44AD">
      <w:pPr>
        <w:pStyle w:val="Bezproreda"/>
      </w:pPr>
    </w:p>
    <w:p w14:paraId="01B2D1A8" w14:textId="4A64C336" w:rsidR="00A32AAC" w:rsidRPr="00231202" w:rsidRDefault="00A32AAC" w:rsidP="00CA44AD">
      <w:pPr>
        <w:pStyle w:val="Bezproreda"/>
        <w:rPr>
          <w:b/>
        </w:rPr>
      </w:pPr>
      <w:r w:rsidRPr="00231202">
        <w:rPr>
          <w:b/>
        </w:rPr>
        <w:t xml:space="preserve">OBRAZAC </w:t>
      </w:r>
      <w:r w:rsidR="00280B79" w:rsidRPr="00231202">
        <w:rPr>
          <w:b/>
        </w:rPr>
        <w:t>RAS – funkcijski</w:t>
      </w:r>
    </w:p>
    <w:p w14:paraId="16A1BB67" w14:textId="77777777" w:rsidR="00231202" w:rsidRPr="00623329" w:rsidRDefault="00231202" w:rsidP="00CA44AD">
      <w:pPr>
        <w:pStyle w:val="Bezproreda"/>
      </w:pPr>
    </w:p>
    <w:p w14:paraId="60A90A5F" w14:textId="5B8ED5A5" w:rsidR="00280B79" w:rsidRDefault="00CA44AD" w:rsidP="00CA44AD">
      <w:pPr>
        <w:pStyle w:val="Bezproreda"/>
      </w:pPr>
      <w:r>
        <w:t>Šifra 09 – Osnovno obrazovanje – ukupni rashodi iznose 1.033.497,70 EUR- a.</w:t>
      </w:r>
    </w:p>
    <w:p w14:paraId="11A6F8AE" w14:textId="2386CD4D" w:rsidR="00CA44AD" w:rsidRDefault="00CA44AD" w:rsidP="00CA44AD">
      <w:pPr>
        <w:pStyle w:val="Bezproreda"/>
      </w:pPr>
      <w:r>
        <w:t xml:space="preserve">Šifra 096 – dodatna ulaganja u obrazovanje – iznos od 21.181,18 </w:t>
      </w:r>
      <w:proofErr w:type="spellStart"/>
      <w:r>
        <w:t>eur</w:t>
      </w:r>
      <w:proofErr w:type="spellEnd"/>
      <w:r>
        <w:t>-a odnosi se Državnu prehranu za učenike.</w:t>
      </w:r>
    </w:p>
    <w:p w14:paraId="10D21277" w14:textId="77777777" w:rsidR="008D34B4" w:rsidRDefault="008D34B4" w:rsidP="00CA44AD">
      <w:pPr>
        <w:pStyle w:val="Bezproreda"/>
      </w:pPr>
    </w:p>
    <w:p w14:paraId="39DCE214" w14:textId="77777777" w:rsidR="008D34B4" w:rsidRDefault="008D34B4" w:rsidP="00CA44AD">
      <w:pPr>
        <w:pStyle w:val="Bezproreda"/>
      </w:pPr>
    </w:p>
    <w:p w14:paraId="68EE68E0" w14:textId="77777777" w:rsidR="008D34B4" w:rsidRDefault="008D34B4" w:rsidP="00CA44AD">
      <w:pPr>
        <w:pStyle w:val="Bezproreda"/>
      </w:pPr>
    </w:p>
    <w:p w14:paraId="607A6C3B" w14:textId="7CE44CEE" w:rsidR="008D34B4" w:rsidRDefault="008D34B4" w:rsidP="00CA44AD">
      <w:pPr>
        <w:pStyle w:val="Bezproreda"/>
      </w:pPr>
      <w:r>
        <w:t>Voditelj računovodstva:                                                                              Ravnatelj:</w:t>
      </w:r>
    </w:p>
    <w:p w14:paraId="128F6D1D" w14:textId="125A962F" w:rsidR="008D34B4" w:rsidRDefault="004D2AE8" w:rsidP="00CA44AD">
      <w:pPr>
        <w:pStyle w:val="Bezproreda"/>
      </w:pPr>
      <w:r>
        <w:t xml:space="preserve">--------------------------------                                                            </w:t>
      </w:r>
      <w:r w:rsidR="008E4796">
        <w:t>--------------------------------------</w:t>
      </w:r>
      <w:r>
        <w:t xml:space="preserve">--      </w:t>
      </w:r>
    </w:p>
    <w:p w14:paraId="614DF854" w14:textId="1AA0DA85" w:rsidR="004D2AE8" w:rsidRDefault="004D2AE8" w:rsidP="00CA44AD">
      <w:pPr>
        <w:pStyle w:val="Bezproreda"/>
      </w:pPr>
      <w:r>
        <w:t xml:space="preserve">Zorana </w:t>
      </w:r>
      <w:proofErr w:type="spellStart"/>
      <w:r>
        <w:t>Todorović</w:t>
      </w:r>
      <w:proofErr w:type="spellEnd"/>
      <w:r>
        <w:t xml:space="preserve">                              </w:t>
      </w:r>
      <w:r w:rsidR="0047769C">
        <w:t xml:space="preserve">                                              Stipe Komadina, </w:t>
      </w:r>
      <w:proofErr w:type="spellStart"/>
      <w:r w:rsidR="0047769C">
        <w:t>dip</w:t>
      </w:r>
      <w:proofErr w:type="spellEnd"/>
      <w:r w:rsidR="0047769C">
        <w:t xml:space="preserve">. </w:t>
      </w:r>
      <w:proofErr w:type="spellStart"/>
      <w:r w:rsidR="0047769C">
        <w:t>theol</w:t>
      </w:r>
      <w:proofErr w:type="spellEnd"/>
      <w:r w:rsidR="008E4796">
        <w:t>.</w:t>
      </w:r>
    </w:p>
    <w:p w14:paraId="46E8E1B7" w14:textId="77777777" w:rsidR="00C61587" w:rsidRDefault="00C61587" w:rsidP="00CA44AD">
      <w:pPr>
        <w:pStyle w:val="Bezproreda"/>
      </w:pPr>
    </w:p>
    <w:p w14:paraId="5A5294EF" w14:textId="729EF41C" w:rsidR="00AD6561" w:rsidRPr="00AD6561" w:rsidRDefault="00AD6561" w:rsidP="00CA44AD">
      <w:pPr>
        <w:pStyle w:val="Citat"/>
        <w:rPr>
          <w:sz w:val="24"/>
          <w:szCs w:val="24"/>
        </w:rPr>
      </w:pPr>
      <w:r w:rsidRPr="00AD6561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057D46AA" w14:textId="77777777" w:rsidR="00AD6561" w:rsidRPr="00CD2EC3" w:rsidRDefault="00AD6561" w:rsidP="00CA44AD">
      <w:pPr>
        <w:pStyle w:val="Citat"/>
      </w:pPr>
    </w:p>
    <w:p w14:paraId="2D17CA04" w14:textId="4A70669C" w:rsidR="00526A7D" w:rsidRDefault="00526A7D"/>
    <w:sectPr w:rsidR="0052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9AD"/>
    <w:multiLevelType w:val="hybridMultilevel"/>
    <w:tmpl w:val="F8C0A6D6"/>
    <w:lvl w:ilvl="0" w:tplc="63006E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3110"/>
    <w:multiLevelType w:val="hybridMultilevel"/>
    <w:tmpl w:val="2C8420A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C2E00"/>
    <w:multiLevelType w:val="hybridMultilevel"/>
    <w:tmpl w:val="D9567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5E"/>
    <w:rsid w:val="00013204"/>
    <w:rsid w:val="00030A25"/>
    <w:rsid w:val="00035413"/>
    <w:rsid w:val="00062E57"/>
    <w:rsid w:val="00082783"/>
    <w:rsid w:val="00084C59"/>
    <w:rsid w:val="00093D05"/>
    <w:rsid w:val="000A0C18"/>
    <w:rsid w:val="000A49AC"/>
    <w:rsid w:val="000B1F9F"/>
    <w:rsid w:val="000F06CE"/>
    <w:rsid w:val="000F2306"/>
    <w:rsid w:val="001220A3"/>
    <w:rsid w:val="00122CFC"/>
    <w:rsid w:val="001318BC"/>
    <w:rsid w:val="00132ADF"/>
    <w:rsid w:val="001555A5"/>
    <w:rsid w:val="00166589"/>
    <w:rsid w:val="001B360E"/>
    <w:rsid w:val="001B376C"/>
    <w:rsid w:val="001C362B"/>
    <w:rsid w:val="001C43F5"/>
    <w:rsid w:val="001E774E"/>
    <w:rsid w:val="002017B5"/>
    <w:rsid w:val="00206121"/>
    <w:rsid w:val="00213C98"/>
    <w:rsid w:val="002170F1"/>
    <w:rsid w:val="00227531"/>
    <w:rsid w:val="00231202"/>
    <w:rsid w:val="002444F4"/>
    <w:rsid w:val="00252184"/>
    <w:rsid w:val="00262864"/>
    <w:rsid w:val="002676EC"/>
    <w:rsid w:val="00273129"/>
    <w:rsid w:val="00280B79"/>
    <w:rsid w:val="00281C98"/>
    <w:rsid w:val="0029297D"/>
    <w:rsid w:val="002A00C9"/>
    <w:rsid w:val="002B12A0"/>
    <w:rsid w:val="0030006B"/>
    <w:rsid w:val="0030326B"/>
    <w:rsid w:val="0030485C"/>
    <w:rsid w:val="0030527B"/>
    <w:rsid w:val="003125CB"/>
    <w:rsid w:val="00324E34"/>
    <w:rsid w:val="00330493"/>
    <w:rsid w:val="00343DBF"/>
    <w:rsid w:val="00346531"/>
    <w:rsid w:val="00356644"/>
    <w:rsid w:val="00371FD0"/>
    <w:rsid w:val="00382C94"/>
    <w:rsid w:val="003A0C20"/>
    <w:rsid w:val="003A49AB"/>
    <w:rsid w:val="003C6E68"/>
    <w:rsid w:val="003E225E"/>
    <w:rsid w:val="003F05F9"/>
    <w:rsid w:val="00403076"/>
    <w:rsid w:val="004125EA"/>
    <w:rsid w:val="004149C6"/>
    <w:rsid w:val="004207E5"/>
    <w:rsid w:val="00423223"/>
    <w:rsid w:val="00423BAD"/>
    <w:rsid w:val="0042748E"/>
    <w:rsid w:val="00463EF7"/>
    <w:rsid w:val="00475581"/>
    <w:rsid w:val="0047769C"/>
    <w:rsid w:val="00484852"/>
    <w:rsid w:val="0049747B"/>
    <w:rsid w:val="004A5229"/>
    <w:rsid w:val="004B1C08"/>
    <w:rsid w:val="004B2045"/>
    <w:rsid w:val="004B701A"/>
    <w:rsid w:val="004D2AE8"/>
    <w:rsid w:val="005041D8"/>
    <w:rsid w:val="005072E6"/>
    <w:rsid w:val="00507BE3"/>
    <w:rsid w:val="00515744"/>
    <w:rsid w:val="00526A7D"/>
    <w:rsid w:val="0053461C"/>
    <w:rsid w:val="0054098F"/>
    <w:rsid w:val="00552B85"/>
    <w:rsid w:val="00554A3A"/>
    <w:rsid w:val="005567D1"/>
    <w:rsid w:val="0056406F"/>
    <w:rsid w:val="00567293"/>
    <w:rsid w:val="00570729"/>
    <w:rsid w:val="00574133"/>
    <w:rsid w:val="005A29FB"/>
    <w:rsid w:val="005B18C9"/>
    <w:rsid w:val="005B2352"/>
    <w:rsid w:val="005B7FB2"/>
    <w:rsid w:val="005D5F53"/>
    <w:rsid w:val="005F20F1"/>
    <w:rsid w:val="005F2814"/>
    <w:rsid w:val="006022EE"/>
    <w:rsid w:val="00617132"/>
    <w:rsid w:val="00623329"/>
    <w:rsid w:val="00627A1E"/>
    <w:rsid w:val="0066458A"/>
    <w:rsid w:val="006A5A64"/>
    <w:rsid w:val="006B3112"/>
    <w:rsid w:val="006D54E0"/>
    <w:rsid w:val="006D784D"/>
    <w:rsid w:val="006E1E7E"/>
    <w:rsid w:val="0070163D"/>
    <w:rsid w:val="00701D92"/>
    <w:rsid w:val="0071667D"/>
    <w:rsid w:val="00725272"/>
    <w:rsid w:val="00732961"/>
    <w:rsid w:val="007403A5"/>
    <w:rsid w:val="0074275B"/>
    <w:rsid w:val="007450AD"/>
    <w:rsid w:val="0074765E"/>
    <w:rsid w:val="00751681"/>
    <w:rsid w:val="00761C46"/>
    <w:rsid w:val="007621C1"/>
    <w:rsid w:val="0077089B"/>
    <w:rsid w:val="00775CE9"/>
    <w:rsid w:val="00783551"/>
    <w:rsid w:val="007A03E3"/>
    <w:rsid w:val="007A43C7"/>
    <w:rsid w:val="007B2996"/>
    <w:rsid w:val="007B4ED8"/>
    <w:rsid w:val="007C17C9"/>
    <w:rsid w:val="007C3DD1"/>
    <w:rsid w:val="007D633C"/>
    <w:rsid w:val="007E2466"/>
    <w:rsid w:val="007F4DDC"/>
    <w:rsid w:val="00801546"/>
    <w:rsid w:val="00836367"/>
    <w:rsid w:val="008527FA"/>
    <w:rsid w:val="00861CA6"/>
    <w:rsid w:val="008631AB"/>
    <w:rsid w:val="008A20EC"/>
    <w:rsid w:val="008A5E67"/>
    <w:rsid w:val="008B159D"/>
    <w:rsid w:val="008B7785"/>
    <w:rsid w:val="008D34B4"/>
    <w:rsid w:val="008E4796"/>
    <w:rsid w:val="008F1AD7"/>
    <w:rsid w:val="00926AA5"/>
    <w:rsid w:val="00940AAD"/>
    <w:rsid w:val="009419A8"/>
    <w:rsid w:val="00980A2E"/>
    <w:rsid w:val="00992EDB"/>
    <w:rsid w:val="009A491F"/>
    <w:rsid w:val="009C54BC"/>
    <w:rsid w:val="009C6A3A"/>
    <w:rsid w:val="009F248A"/>
    <w:rsid w:val="00A204B5"/>
    <w:rsid w:val="00A32AAC"/>
    <w:rsid w:val="00A40775"/>
    <w:rsid w:val="00A43148"/>
    <w:rsid w:val="00A4678A"/>
    <w:rsid w:val="00A71845"/>
    <w:rsid w:val="00A75CFA"/>
    <w:rsid w:val="00A859FB"/>
    <w:rsid w:val="00A873CD"/>
    <w:rsid w:val="00A9411A"/>
    <w:rsid w:val="00A959F3"/>
    <w:rsid w:val="00AA1754"/>
    <w:rsid w:val="00AA17FF"/>
    <w:rsid w:val="00AA2227"/>
    <w:rsid w:val="00AB6D89"/>
    <w:rsid w:val="00AD1046"/>
    <w:rsid w:val="00AD6561"/>
    <w:rsid w:val="00AE1437"/>
    <w:rsid w:val="00AE7818"/>
    <w:rsid w:val="00AF63A0"/>
    <w:rsid w:val="00B02BE8"/>
    <w:rsid w:val="00B07766"/>
    <w:rsid w:val="00B12C84"/>
    <w:rsid w:val="00B31575"/>
    <w:rsid w:val="00B3485B"/>
    <w:rsid w:val="00B37477"/>
    <w:rsid w:val="00B47EAA"/>
    <w:rsid w:val="00B512DD"/>
    <w:rsid w:val="00B532B5"/>
    <w:rsid w:val="00B61BCB"/>
    <w:rsid w:val="00B842A3"/>
    <w:rsid w:val="00B8601F"/>
    <w:rsid w:val="00B900BF"/>
    <w:rsid w:val="00B9309C"/>
    <w:rsid w:val="00BA087C"/>
    <w:rsid w:val="00BB744C"/>
    <w:rsid w:val="00BD5005"/>
    <w:rsid w:val="00BF28DB"/>
    <w:rsid w:val="00BF38E9"/>
    <w:rsid w:val="00C14274"/>
    <w:rsid w:val="00C2575A"/>
    <w:rsid w:val="00C33EF2"/>
    <w:rsid w:val="00C41EFD"/>
    <w:rsid w:val="00C50D3E"/>
    <w:rsid w:val="00C61587"/>
    <w:rsid w:val="00CA3B5A"/>
    <w:rsid w:val="00CA44AD"/>
    <w:rsid w:val="00CA5C4E"/>
    <w:rsid w:val="00CB7819"/>
    <w:rsid w:val="00CD20E0"/>
    <w:rsid w:val="00CE5FD7"/>
    <w:rsid w:val="00CE741F"/>
    <w:rsid w:val="00D0422C"/>
    <w:rsid w:val="00D101DA"/>
    <w:rsid w:val="00D21AF6"/>
    <w:rsid w:val="00D34B6C"/>
    <w:rsid w:val="00D53EFB"/>
    <w:rsid w:val="00D560FF"/>
    <w:rsid w:val="00D57F5E"/>
    <w:rsid w:val="00D64762"/>
    <w:rsid w:val="00D66637"/>
    <w:rsid w:val="00D77B12"/>
    <w:rsid w:val="00D82A83"/>
    <w:rsid w:val="00D95BE3"/>
    <w:rsid w:val="00DA43A8"/>
    <w:rsid w:val="00DA443B"/>
    <w:rsid w:val="00DB0C83"/>
    <w:rsid w:val="00DD3910"/>
    <w:rsid w:val="00DD4962"/>
    <w:rsid w:val="00DD7BB7"/>
    <w:rsid w:val="00DF6E7D"/>
    <w:rsid w:val="00E010F7"/>
    <w:rsid w:val="00E31EEC"/>
    <w:rsid w:val="00E37F37"/>
    <w:rsid w:val="00E4411E"/>
    <w:rsid w:val="00E45DD1"/>
    <w:rsid w:val="00E46A02"/>
    <w:rsid w:val="00E52AEF"/>
    <w:rsid w:val="00E56BD0"/>
    <w:rsid w:val="00E81773"/>
    <w:rsid w:val="00E96495"/>
    <w:rsid w:val="00EA1481"/>
    <w:rsid w:val="00EA38A4"/>
    <w:rsid w:val="00EA6983"/>
    <w:rsid w:val="00ED24AC"/>
    <w:rsid w:val="00ED378E"/>
    <w:rsid w:val="00ED6E0C"/>
    <w:rsid w:val="00EE79C7"/>
    <w:rsid w:val="00F059BF"/>
    <w:rsid w:val="00F4456D"/>
    <w:rsid w:val="00F46422"/>
    <w:rsid w:val="00F90177"/>
    <w:rsid w:val="00FA1C02"/>
    <w:rsid w:val="00FE3E5A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704"/>
  <w15:chartTrackingRefBased/>
  <w15:docId w15:val="{5F2DD698-AACF-4885-B2DA-C4688FFF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6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E2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2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2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2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2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2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2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2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2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2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22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22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22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22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22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22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2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2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2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22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22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22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2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22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225E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3329"/>
    <w:rPr>
      <w:rFonts w:ascii="Segoe UI" w:hAnsi="Segoe UI" w:cs="Segoe UI"/>
      <w:kern w:val="0"/>
      <w:sz w:val="18"/>
      <w:szCs w:val="18"/>
      <w14:ligatures w14:val="none"/>
    </w:rPr>
  </w:style>
  <w:style w:type="paragraph" w:styleId="Bezproreda">
    <w:name w:val="No Spacing"/>
    <w:uiPriority w:val="1"/>
    <w:qFormat/>
    <w:rsid w:val="00554A3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897e3a-62c6-4eda-9a71-1abd8925b4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D9DC38E97854BA6914F517C4B1DE3" ma:contentTypeVersion="18" ma:contentTypeDescription="Stvaranje novog dokumenta." ma:contentTypeScope="" ma:versionID="47719acaf41f3c5381d9d96b4e4ac414">
  <xsd:schema xmlns:xsd="http://www.w3.org/2001/XMLSchema" xmlns:xs="http://www.w3.org/2001/XMLSchema" xmlns:p="http://schemas.microsoft.com/office/2006/metadata/properties" xmlns:ns3="2e897e3a-62c6-4eda-9a71-1abd8925b42e" xmlns:ns4="8e72b0d2-dbaf-49d9-a622-f58272ee4d41" targetNamespace="http://schemas.microsoft.com/office/2006/metadata/properties" ma:root="true" ma:fieldsID="6c9c4d945c1f6f6ea570dbe1103a7392" ns3:_="" ns4:_="">
    <xsd:import namespace="2e897e3a-62c6-4eda-9a71-1abd8925b42e"/>
    <xsd:import namespace="8e72b0d2-dbaf-49d9-a622-f58272ee4d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e3a-62c6-4eda-9a71-1abd8925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b0d2-dbaf-49d9-a622-f58272ee4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D1603-6A4D-466F-9B4A-DD7EE0FB451F}">
  <ds:schemaRefs>
    <ds:schemaRef ds:uri="http://schemas.microsoft.com/office/2006/metadata/properties"/>
    <ds:schemaRef ds:uri="http://schemas.microsoft.com/office/infopath/2007/PartnerControls"/>
    <ds:schemaRef ds:uri="2e897e3a-62c6-4eda-9a71-1abd8925b42e"/>
  </ds:schemaRefs>
</ds:datastoreItem>
</file>

<file path=customXml/itemProps2.xml><?xml version="1.0" encoding="utf-8"?>
<ds:datastoreItem xmlns:ds="http://schemas.openxmlformats.org/officeDocument/2006/customXml" ds:itemID="{5E267D5A-E22F-4A34-B461-986BF9003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E7BB3-B26C-4247-8DBD-05722B5F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e3a-62c6-4eda-9a71-1abd8925b42e"/>
    <ds:schemaRef ds:uri="8e72b0d2-dbaf-49d9-a622-f58272ee4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Bašić</dc:creator>
  <cp:keywords/>
  <dc:description/>
  <cp:lastModifiedBy>Korisnik</cp:lastModifiedBy>
  <cp:revision>10</cp:revision>
  <cp:lastPrinted>2025-01-31T11:04:00Z</cp:lastPrinted>
  <dcterms:created xsi:type="dcterms:W3CDTF">2025-01-30T19:59:00Z</dcterms:created>
  <dcterms:modified xsi:type="dcterms:W3CDTF">2025-01-31T11:05:00Z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0x010100A86D9DC38E97854BA6914F517C4B1DE3</vt:lpwstr>
  </property>
</Properties>
</file>